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Borders>
          <w:top w:val="single" w:sz="6" w:space="0" w:color="CBB592"/>
          <w:left w:val="single" w:sz="6" w:space="0" w:color="CBB592"/>
          <w:bottom w:val="single" w:sz="6" w:space="0" w:color="CBB592"/>
          <w:right w:val="single" w:sz="6" w:space="0" w:color="CBB592"/>
        </w:tblBorders>
        <w:shd w:val="clear" w:color="auto" w:fill="FFF9E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85"/>
      </w:tblGrid>
      <w:tr w:rsidR="00AF7139" w:rsidRPr="00AF7139" w:rsidTr="00FA449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87443" w:rsidRDefault="00AF7139" w:rsidP="00AF7139">
            <w:pPr>
              <w:suppressAutoHyphens w:val="0"/>
              <w:spacing w:before="100" w:beforeAutospacing="1" w:after="100" w:afterAutospacing="1"/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C87443" w:rsidRDefault="00C87443" w:rsidP="00AF7139">
            <w:pPr>
              <w:suppressAutoHyphens w:val="0"/>
              <w:spacing w:before="100" w:beforeAutospacing="1" w:after="100" w:afterAutospacing="1"/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87443" w:rsidRDefault="00C87443" w:rsidP="00AF7139">
            <w:pPr>
              <w:suppressAutoHyphens w:val="0"/>
              <w:spacing w:before="100" w:beforeAutospacing="1" w:after="100" w:afterAutospacing="1"/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87443" w:rsidRPr="00C87443" w:rsidRDefault="00C87443" w:rsidP="00C87443">
            <w:pPr>
              <w:shd w:val="clear" w:color="auto" w:fill="FFFFFF"/>
              <w:suppressAutoHyphens w:val="0"/>
              <w:spacing w:before="100" w:beforeAutospacing="1"/>
              <w:jc w:val="center"/>
              <w:rPr>
                <w:color w:val="5D4B00"/>
                <w:sz w:val="96"/>
                <w:szCs w:val="96"/>
                <w:lang w:eastAsia="ru-RU"/>
              </w:rPr>
            </w:pPr>
            <w:r w:rsidRPr="00C87443">
              <w:rPr>
                <w:b/>
                <w:bCs/>
                <w:color w:val="5D4B00"/>
                <w:sz w:val="96"/>
                <w:szCs w:val="96"/>
                <w:bdr w:val="none" w:sz="0" w:space="0" w:color="auto" w:frame="1"/>
                <w:lang w:eastAsia="ru-RU"/>
              </w:rPr>
              <w:t>Положение</w:t>
            </w:r>
          </w:p>
          <w:p w:rsidR="00C87443" w:rsidRPr="00C87443" w:rsidRDefault="00C87443" w:rsidP="00C87443">
            <w:pPr>
              <w:shd w:val="clear" w:color="auto" w:fill="FFFFFF"/>
              <w:suppressAutoHyphens w:val="0"/>
              <w:spacing w:before="100" w:beforeAutospacing="1"/>
              <w:jc w:val="center"/>
              <w:rPr>
                <w:color w:val="5D4B00"/>
                <w:sz w:val="56"/>
                <w:szCs w:val="56"/>
                <w:lang w:eastAsia="ru-RU"/>
              </w:rPr>
            </w:pPr>
            <w:r w:rsidRPr="00C87443">
              <w:rPr>
                <w:b/>
                <w:bCs/>
                <w:color w:val="5D4B00"/>
                <w:sz w:val="56"/>
                <w:szCs w:val="56"/>
                <w:bdr w:val="none" w:sz="0" w:space="0" w:color="auto" w:frame="1"/>
                <w:lang w:eastAsia="ru-RU"/>
              </w:rPr>
              <w:t>о режиме занятий обучающихся</w:t>
            </w:r>
          </w:p>
          <w:p w:rsidR="00C87443" w:rsidRPr="00C87443" w:rsidRDefault="00C87443" w:rsidP="00C87443">
            <w:pPr>
              <w:suppressAutoHyphens w:val="0"/>
              <w:spacing w:before="100" w:beforeAutospacing="1" w:after="100" w:afterAutospacing="1"/>
              <w:jc w:val="center"/>
              <w:rPr>
                <w:color w:val="5D4B00"/>
                <w:sz w:val="56"/>
                <w:szCs w:val="56"/>
                <w:lang w:eastAsia="ru-RU"/>
              </w:rPr>
            </w:pPr>
            <w:r w:rsidRPr="00C87443">
              <w:rPr>
                <w:b/>
                <w:bCs/>
                <w:color w:val="5D4B00"/>
                <w:sz w:val="56"/>
                <w:szCs w:val="56"/>
                <w:bdr w:val="none" w:sz="0" w:space="0" w:color="auto" w:frame="1"/>
                <w:lang w:eastAsia="ru-RU"/>
              </w:rPr>
              <w:t> </w:t>
            </w:r>
            <w:r w:rsidR="00413572">
              <w:rPr>
                <w:b/>
                <w:bCs/>
                <w:color w:val="5D4B00"/>
                <w:sz w:val="56"/>
                <w:szCs w:val="56"/>
                <w:lang w:eastAsia="ru-RU"/>
              </w:rPr>
              <w:t>в муниципальном</w:t>
            </w:r>
            <w:r w:rsidRPr="00C87443">
              <w:rPr>
                <w:b/>
                <w:bCs/>
                <w:color w:val="5D4B00"/>
                <w:sz w:val="56"/>
                <w:szCs w:val="56"/>
                <w:lang w:eastAsia="ru-RU"/>
              </w:rPr>
              <w:t xml:space="preserve"> общеобразовательно</w:t>
            </w:r>
            <w:r w:rsidR="00413572">
              <w:rPr>
                <w:b/>
                <w:bCs/>
                <w:color w:val="5D4B00"/>
                <w:sz w:val="56"/>
                <w:szCs w:val="56"/>
                <w:lang w:eastAsia="ru-RU"/>
              </w:rPr>
              <w:t>м</w:t>
            </w:r>
            <w:r>
              <w:rPr>
                <w:b/>
                <w:bCs/>
                <w:color w:val="5D4B00"/>
                <w:sz w:val="56"/>
                <w:szCs w:val="56"/>
                <w:lang w:eastAsia="ru-RU"/>
              </w:rPr>
              <w:t xml:space="preserve"> </w:t>
            </w:r>
            <w:r w:rsidR="00413572">
              <w:rPr>
                <w:b/>
                <w:bCs/>
                <w:color w:val="5D4B00"/>
                <w:sz w:val="56"/>
                <w:szCs w:val="56"/>
                <w:lang w:eastAsia="ru-RU"/>
              </w:rPr>
              <w:t>Учреждении</w:t>
            </w:r>
          </w:p>
          <w:p w:rsidR="00C87443" w:rsidRPr="00C87443" w:rsidRDefault="00C87443" w:rsidP="00C87443">
            <w:pPr>
              <w:suppressAutoHyphens w:val="0"/>
              <w:spacing w:before="100" w:beforeAutospacing="1" w:after="100" w:afterAutospacing="1"/>
              <w:jc w:val="center"/>
              <w:rPr>
                <w:color w:val="5D4B00"/>
                <w:sz w:val="56"/>
                <w:szCs w:val="56"/>
                <w:lang w:eastAsia="ru-RU"/>
              </w:rPr>
            </w:pPr>
            <w:r>
              <w:rPr>
                <w:b/>
                <w:bCs/>
                <w:color w:val="5D4B00"/>
                <w:sz w:val="56"/>
                <w:szCs w:val="56"/>
                <w:lang w:eastAsia="ru-RU"/>
              </w:rPr>
              <w:t>«</w:t>
            </w:r>
            <w:proofErr w:type="spellStart"/>
            <w:r>
              <w:rPr>
                <w:b/>
                <w:bCs/>
                <w:color w:val="5D4B00"/>
                <w:sz w:val="56"/>
                <w:szCs w:val="56"/>
                <w:lang w:eastAsia="ru-RU"/>
              </w:rPr>
              <w:t>Шилягинская</w:t>
            </w:r>
            <w:proofErr w:type="spellEnd"/>
            <w:r>
              <w:rPr>
                <w:b/>
                <w:bCs/>
                <w:color w:val="5D4B00"/>
                <w:sz w:val="56"/>
                <w:szCs w:val="56"/>
                <w:lang w:eastAsia="ru-RU"/>
              </w:rPr>
              <w:t xml:space="preserve"> с</w:t>
            </w:r>
            <w:r w:rsidRPr="00C87443">
              <w:rPr>
                <w:b/>
                <w:bCs/>
                <w:color w:val="5D4B00"/>
                <w:sz w:val="56"/>
                <w:szCs w:val="56"/>
                <w:lang w:eastAsia="ru-RU"/>
              </w:rPr>
              <w:t>р</w:t>
            </w:r>
            <w:r>
              <w:rPr>
                <w:b/>
                <w:bCs/>
                <w:color w:val="5D4B00"/>
                <w:sz w:val="56"/>
                <w:szCs w:val="56"/>
                <w:lang w:eastAsia="ru-RU"/>
              </w:rPr>
              <w:t>едняя общеобразовательная школа»</w:t>
            </w:r>
          </w:p>
          <w:p w:rsidR="00C87443" w:rsidRPr="00C87443" w:rsidRDefault="00C87443" w:rsidP="00C87443">
            <w:pPr>
              <w:suppressAutoHyphens w:val="0"/>
              <w:spacing w:before="100" w:beforeAutospacing="1" w:after="100" w:afterAutospacing="1"/>
              <w:jc w:val="center"/>
              <w:rPr>
                <w:color w:val="5D4B00"/>
                <w:sz w:val="56"/>
                <w:szCs w:val="56"/>
                <w:lang w:eastAsia="ru-RU"/>
              </w:rPr>
            </w:pPr>
          </w:p>
          <w:p w:rsidR="00C87443" w:rsidRDefault="00C87443" w:rsidP="00AF7139">
            <w:pPr>
              <w:suppressAutoHyphens w:val="0"/>
              <w:spacing w:before="100" w:beforeAutospacing="1" w:after="100" w:afterAutospacing="1"/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A4497" w:rsidRDefault="00F76013" w:rsidP="00FA4497">
            <w:pPr>
              <w:suppressAutoHyphens w:val="0"/>
              <w:ind w:left="426"/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  <w:t xml:space="preserve">               </w:t>
            </w:r>
            <w:r w:rsidR="00BC4DA8"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  <w:t>МКОУ</w:t>
            </w:r>
            <w:r w:rsidR="00FA4497"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  <w:t xml:space="preserve">         «</w:t>
            </w:r>
            <w:proofErr w:type="spellStart"/>
            <w:r w:rsidR="00FA4497"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  <w:t>Шилягинская</w:t>
            </w:r>
            <w:proofErr w:type="spellEnd"/>
            <w:r w:rsidR="00FA4497"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  <w:t xml:space="preserve"> СОШ»</w:t>
            </w:r>
          </w:p>
          <w:p w:rsidR="00FA4497" w:rsidRDefault="00FA4497" w:rsidP="00FA4497">
            <w:pPr>
              <w:suppressAutoHyphens w:val="0"/>
              <w:ind w:left="426"/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</w:pPr>
          </w:p>
          <w:p w:rsidR="00FA4497" w:rsidRDefault="00FA4497" w:rsidP="00FA4497">
            <w:pPr>
              <w:suppressAutoHyphens w:val="0"/>
              <w:ind w:left="426"/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  <w:t>Кайтагский</w:t>
            </w:r>
            <w:proofErr w:type="spellEnd"/>
            <w:r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  <w:t xml:space="preserve"> район</w:t>
            </w:r>
          </w:p>
          <w:p w:rsidR="00FA4497" w:rsidRDefault="00FA4497" w:rsidP="00FA4497">
            <w:pPr>
              <w:suppressAutoHyphens w:val="0"/>
              <w:ind w:left="426"/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69A9"/>
                <w:sz w:val="72"/>
                <w:szCs w:val="72"/>
                <w:lang w:eastAsia="ru-RU"/>
              </w:rPr>
              <w:t>Республика Дагестан</w:t>
            </w:r>
          </w:p>
          <w:p w:rsidR="00FA4497" w:rsidRDefault="00FA4497" w:rsidP="00FA4497">
            <w:pPr>
              <w:rPr>
                <w:sz w:val="56"/>
                <w:szCs w:val="56"/>
              </w:rPr>
            </w:pPr>
          </w:p>
          <w:p w:rsidR="00C87443" w:rsidRDefault="00C87443" w:rsidP="00AF7139">
            <w:pPr>
              <w:suppressAutoHyphens w:val="0"/>
              <w:spacing w:before="100" w:beforeAutospacing="1" w:after="100" w:afterAutospacing="1"/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A4497" w:rsidRDefault="00AF7139" w:rsidP="00AF7139">
            <w:pPr>
              <w:suppressAutoHyphens w:val="0"/>
              <w:spacing w:before="100" w:beforeAutospacing="1" w:after="100" w:afterAutospacing="1"/>
              <w:rPr>
                <w:color w:val="5D4B00"/>
                <w:sz w:val="20"/>
                <w:szCs w:val="2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lang w:eastAsia="ru-RU"/>
              </w:rPr>
              <w:lastRenderedPageBreak/>
              <w:t xml:space="preserve">Рассмотрено                                                                                           </w:t>
            </w:r>
          </w:p>
          <w:p w:rsidR="00AF7139" w:rsidRPr="00AF7139" w:rsidRDefault="00FA4497" w:rsidP="00AF7139">
            <w:pPr>
              <w:suppressAutoHyphens w:val="0"/>
              <w:spacing w:before="100" w:beforeAutospacing="1" w:after="100" w:afterAutospacing="1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>«Утверждено»</w:t>
            </w:r>
          </w:p>
          <w:p w:rsidR="00FA4497" w:rsidRDefault="00AF7139" w:rsidP="00AF7139">
            <w:pPr>
              <w:suppressAutoHyphens w:val="0"/>
              <w:spacing w:before="100" w:beforeAutospacing="1" w:after="100" w:afterAutospacing="1"/>
              <w:rPr>
                <w:color w:val="5D4B00"/>
                <w:sz w:val="20"/>
                <w:szCs w:val="2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lang w:eastAsia="ru-RU"/>
              </w:rPr>
              <w:t xml:space="preserve">на заседании педагогического совета                                       Директор </w:t>
            </w:r>
            <w:r w:rsidR="00BC4DA8">
              <w:rPr>
                <w:color w:val="5D4B00"/>
                <w:sz w:val="20"/>
                <w:szCs w:val="20"/>
                <w:lang w:eastAsia="ru-RU"/>
              </w:rPr>
              <w:t>МКОУ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 xml:space="preserve"> «</w:t>
            </w:r>
            <w:r w:rsidR="00FA4497">
              <w:rPr>
                <w:color w:val="5D4B00"/>
                <w:sz w:val="20"/>
                <w:szCs w:val="20"/>
                <w:lang w:eastAsia="ru-RU"/>
              </w:rPr>
              <w:t>Ш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СОШ</w:t>
            </w:r>
          </w:p>
          <w:p w:rsidR="00AF7139" w:rsidRPr="00AF7139" w:rsidRDefault="00EA4350" w:rsidP="00AF7139">
            <w:pPr>
              <w:suppressAutoHyphens w:val="0"/>
              <w:spacing w:before="100" w:beforeAutospacing="1" w:after="100" w:afterAutospacing="1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lang w:eastAsia="ru-RU"/>
              </w:rPr>
              <w:t>протокол № _1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>от</w:t>
            </w:r>
            <w:r w:rsidR="00AF7139" w:rsidRPr="00AF7139">
              <w:rPr>
                <w:color w:val="5D4B00"/>
                <w:sz w:val="20"/>
                <w:lang w:eastAsia="ru-RU"/>
              </w:rPr>
              <w:t> </w:t>
            </w:r>
            <w:r w:rsidR="00FA4497">
              <w:rPr>
                <w:color w:val="5D4B00"/>
                <w:sz w:val="20"/>
                <w:szCs w:val="20"/>
                <w:u w:val="single"/>
                <w:lang w:eastAsia="ru-RU"/>
              </w:rPr>
              <w:t>____</w:t>
            </w:r>
            <w:r>
              <w:rPr>
                <w:color w:val="5D4B00"/>
                <w:sz w:val="20"/>
                <w:szCs w:val="20"/>
                <w:lang w:eastAsia="ru-RU"/>
              </w:rPr>
              <w:t>31.08.2017г</w:t>
            </w:r>
            <w:r w:rsidR="00FA4497">
              <w:rPr>
                <w:color w:val="5D4B00"/>
                <w:sz w:val="20"/>
                <w:szCs w:val="20"/>
                <w:u w:val="single"/>
                <w:lang w:eastAsia="ru-RU"/>
              </w:rPr>
              <w:t>______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 xml:space="preserve">                                                       ________</w:t>
            </w:r>
            <w:r w:rsidR="00FA4497">
              <w:rPr>
                <w:color w:val="5D4B00"/>
                <w:sz w:val="20"/>
                <w:szCs w:val="20"/>
                <w:lang w:eastAsia="ru-RU"/>
              </w:rPr>
              <w:t xml:space="preserve"> Р.Н.Курбанова</w:t>
            </w:r>
          </w:p>
          <w:p w:rsidR="00AF7139" w:rsidRPr="00AF7139" w:rsidRDefault="00AF7139" w:rsidP="00AF7139">
            <w:pPr>
              <w:suppressAutoHyphens w:val="0"/>
              <w:spacing w:before="100" w:beforeAutospacing="1" w:after="100" w:afterAutospacing="1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          </w:t>
            </w:r>
          </w:p>
          <w:p w:rsidR="00AF7139" w:rsidRPr="00AF7139" w:rsidRDefault="00AF7139" w:rsidP="00AF7139">
            <w:pPr>
              <w:suppressAutoHyphens w:val="0"/>
              <w:spacing w:before="100" w:beforeAutospacing="1" w:after="100" w:afterAutospacing="1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                                         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center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Положение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center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 режиме занятий обучающихся</w:t>
            </w:r>
          </w:p>
          <w:p w:rsidR="00AF7139" w:rsidRPr="00AF7139" w:rsidRDefault="00AF7139" w:rsidP="00AF7139">
            <w:pPr>
              <w:suppressAutoHyphens w:val="0"/>
              <w:spacing w:before="100" w:beforeAutospacing="1" w:after="100" w:afterAutospacing="1"/>
              <w:jc w:val="center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1.Общие положения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1.1. Настоящее Положение разработано с учетом: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Федерального закона от 29 декабря 2012 г. № 273-ФЗ «Об образовании 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Российской Федерации»;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proofErr w:type="spell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СанПиН</w:t>
            </w:r>
            <w:proofErr w:type="spellEnd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2.4.2.2821-10 «Санитарно-эпидемиологические требования к условиям и организации обучения в общеобразовательных учреждениях»,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утвержденных Постановлением главного государственного санитарного врача РФ от 29 декабря 2010 г. № 189;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 1.2. Настоящее Положение регулирует режим организации 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образовательного</w:t>
            </w:r>
            <w:proofErr w:type="gramEnd"/>
          </w:p>
          <w:p w:rsidR="00AF7139" w:rsidRPr="00AF7139" w:rsidRDefault="00AF7139" w:rsidP="00AF7139">
            <w:pPr>
              <w:suppressAutoHyphens w:val="0"/>
              <w:spacing w:before="100" w:beforeAutospacing="1"/>
              <w:ind w:firstLine="567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процесса и регламентирует режим занятий обучающихся </w:t>
            </w:r>
            <w:r w:rsidR="00BC4DA8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МКОУ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«</w:t>
            </w:r>
            <w:r w:rsidR="00FA4497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ШСОШ 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Pr="00AF7139">
              <w:rPr>
                <w:color w:val="5D4B00"/>
                <w:sz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(далее – Школа).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1.3. Настоящие Правила обязательны для исполнения всеми обучающимися Школы и их родителями (законными представителями), обеспечивающими получение обучающимися общего образования.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1.4. Текст настоящего Положения размещается на официальном сайте Школы в сети Интернет.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 Режим образовательного процесса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2.2. Продолжительность учебного года на первой, второй и третьей ступенях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общего образования составляет не менее 34 недель без учета государственной (итоговой) аттестации, в первом классе – 33 недели.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2.3. Учебный год составляют учебные периоды: четверти. Количество четвертей -4.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 2.4. При 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обучении  по четвертям</w:t>
            </w:r>
            <w:proofErr w:type="gramEnd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после каждого учебного периода следуют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каникулы (четверти чередуются с каникулами).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2.5. Продолжительность учебного года, каникул устанавливается годовым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календарным учебным графиком. Календарный график на каждый учебный год согласовывается с уп</w:t>
            </w:r>
            <w:r w:rsidR="00FA4497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равлением образования </w:t>
            </w:r>
            <w:proofErr w:type="spellStart"/>
            <w:r w:rsidR="00FA4497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Кайтагского</w:t>
            </w:r>
            <w:proofErr w:type="spellEnd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 района и утверждается приказом директора Школы.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2.6. Обучение в Школе ведется: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- в первых классах по 5-ти дневной учебной неделе;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- во 2-11 классах по 6-ти дневной учебной неделе.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2.7. Продолжительность урока во 2–11-х классах составляет 45 минут.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 2.8.В соответствии с требованиями «Санитарно-эпидемиологических правил и нормативов </w:t>
            </w:r>
            <w:proofErr w:type="spell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СанПиН</w:t>
            </w:r>
            <w:proofErr w:type="spellEnd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Arial" w:hAnsi="Arial" w:cs="Arial"/>
                <w:color w:val="5D4B00"/>
                <w:sz w:val="20"/>
                <w:szCs w:val="20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AF7139">
              <w:rPr>
                <w:rFonts w:ascii="Symbol" w:hAnsi="Symbol"/>
                <w:color w:val="5D4B00"/>
                <w:sz w:val="20"/>
                <w:szCs w:val="20"/>
                <w:lang w:eastAsia="ru-RU"/>
              </w:rPr>
              <w:t>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сентябрь, октябрь - 3 урока по 35 минут каждый;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AF7139">
              <w:rPr>
                <w:rFonts w:ascii="Symbol" w:hAnsi="Symbol"/>
                <w:color w:val="5D4B00"/>
                <w:sz w:val="20"/>
                <w:szCs w:val="20"/>
                <w:lang w:eastAsia="ru-RU"/>
              </w:rPr>
              <w:t>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ноябрь-декабрь – по 4 урока по 35 минут каждый;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AF7139">
              <w:rPr>
                <w:rFonts w:ascii="Symbol" w:hAnsi="Symbol"/>
                <w:color w:val="5D4B00"/>
                <w:sz w:val="20"/>
                <w:szCs w:val="20"/>
                <w:lang w:eastAsia="ru-RU"/>
              </w:rPr>
              <w:t>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январь - май – по 4 урока по 45 минут каждый.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В середине учебного дня проводится динамическая пауза продолжительностью 40 минут.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2.9. Учебные заняти</w:t>
            </w:r>
            <w:r w:rsidR="00FA4497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я в Школе начинаются в 8 часов 0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0 минут.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2.10. После каждого урока учащимся предоставляется перерыв не менее 10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минут. Для организации питания обучающихся в режим учебных занятий вносятся 2 </w:t>
            </w:r>
            <w:r w:rsidR="00FA4497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перемены, продолжительностью  15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минут.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                                  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2.11.Расписание звонков: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1 урок: 8.00. – 8.45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;                       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 урок: 8.55. – 9.4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0;                         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 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3 урок: 9.50 – 10.3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5;                        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          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4 урок: 10.50.- 11.3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5;                       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5 урок: 11.45.- 12.3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0;                     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6 урок: 12.40 -13.2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5;                        </w:t>
            </w:r>
            <w:r w:rsidR="00AF7139"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</w:p>
          <w:p w:rsidR="00AF7139" w:rsidRPr="00AF7139" w:rsidRDefault="00FA4497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7 урок: 13.3</w:t>
            </w:r>
            <w:r w:rsidR="00AF7139"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5.- </w:t>
            </w:r>
            <w:r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14.20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 2.12. Горячее питание 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осуществляется в соответствии с расписанием, утверждаемым на каждый учебный период директором Школы по согласованию с педагогическим советом.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2.13. Величина недельной учебной нагрузки (количество учебных занятий), реализуемая через урочную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деятельность, определяется в соответствии с таблицей: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sz w:val="20"/>
                <w:szCs w:val="20"/>
                <w:bdr w:val="none" w:sz="0" w:space="0" w:color="auto" w:frame="1"/>
                <w:lang w:val="en-US"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val="en-US" w:eastAsia="ru-RU"/>
              </w:rPr>
              <w:t> </w:t>
            </w:r>
          </w:p>
          <w:tbl>
            <w:tblPr>
              <w:tblW w:w="1388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06"/>
              <w:gridCol w:w="6138"/>
              <w:gridCol w:w="6138"/>
            </w:tblGrid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b/>
                      <w:bCs/>
                      <w:color w:val="5D4B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Классы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color w:val="5D4B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При 6-дневной неделе, не более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color w:val="5D4B00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При 5-дневной неделе, не более</w:t>
                  </w: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2-4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8-9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F7139" w:rsidRPr="00AF7139"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10-11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jc w:val="center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  <w:r w:rsidRPr="00AF7139"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7139" w:rsidRPr="00AF7139" w:rsidRDefault="00AF7139" w:rsidP="00AF7139">
                  <w:pPr>
                    <w:suppressAutoHyphens w:val="0"/>
                    <w:rPr>
                      <w:rFonts w:ascii="Verdana" w:hAnsi="Verdana"/>
                      <w:color w:val="5D4B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Arial" w:hAnsi="Arial" w:cs="Arial"/>
                <w:color w:val="5D4B00"/>
                <w:sz w:val="20"/>
                <w:szCs w:val="20"/>
                <w:lang w:val="en-US"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uppressAutoHyphens w:val="0"/>
              <w:jc w:val="center"/>
              <w:rPr>
                <w:rFonts w:ascii="Verdana" w:hAnsi="Verdana"/>
                <w:color w:val="5D4B00"/>
                <w:sz w:val="16"/>
                <w:szCs w:val="16"/>
                <w:lang w:eastAsia="ru-RU"/>
              </w:rPr>
            </w:pP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2.14. 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ind w:firstLine="709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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для обучающихся 1-х классов не более 4 уроков и 1 день в неделю - не более 5 уроков за счет урока физической культуры;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ind w:firstLine="709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-       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для обучающихся 2 - 4-х классов - не более 5 уроков, и один раз в неделю 6 уроков за счет урока физической культуры при 6-дневной учебной неделе;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ind w:firstLine="709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-         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для обучающихся 5 - 6-х классов - не более 6 уроков;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ind w:firstLine="709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-          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для обучающихся 7 - 11-х классов - не более 7 уроков.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2.15. Расписание уроков составляется в соответствии с гигиеническими требованиями к расписанию уроков с учетом умственной работоспособности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в течение дня и недели.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2.16. При проведении занятий по иностранному языку, информатике и трудовому обучению на 2 и 3 ступени обучения допускается деление класса на две группы при наполняемости не менее 25 человек. 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 и информатики.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 2.17. В начальных классах плотность учебной работы обучающихся на уроках 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по</w:t>
            </w:r>
            <w:proofErr w:type="gramEnd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основным</w:t>
            </w:r>
            <w:proofErr w:type="gramEnd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предметах не должна превышать 80%.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2.18.</w:t>
            </w:r>
            <w:r w:rsidRPr="00AF7139">
              <w:rPr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r w:rsidRPr="00AF7139">
              <w:rPr>
                <w:color w:val="2A2E29"/>
                <w:sz w:val="20"/>
                <w:szCs w:val="20"/>
                <w:bdr w:val="none" w:sz="0" w:space="0" w:color="auto" w:frame="1"/>
                <w:lang w:eastAsia="ru-RU"/>
              </w:rPr>
              <w:t>ри составлении расписания уроков чередуются различные по сложности предметы в течение дня и недели: для обучающихся I ступени основные предметы (математика, русский и иностранный язык, природоведение, информатика) чередуются с уроками музыки, изобразительного искусства, технологии, физкультуры, а для обучающихся II и III ступени обучения -</w:t>
            </w:r>
            <w:r w:rsidRPr="00AF7139">
              <w:rPr>
                <w:color w:val="2A2E29"/>
                <w:sz w:val="20"/>
                <w:szCs w:val="20"/>
                <w:lang w:eastAsia="ru-RU"/>
              </w:rPr>
              <w:t>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предметы естественно-математического и гуманитарного циклов.</w:t>
            </w:r>
            <w:proofErr w:type="gramEnd"/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2.19. Для обучающихся 1-х классов наиболее трудные предметы проводятся на 2-м уроке; 2-4 классов – 2-3-м уроках; для обучающихся 5-11-х классов на 2-4 – м уроках.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2.20. В начальных классах сдвоенные уроки не проводятся.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2.21. В течение учебного дня не следует проводить более одной контрольной работы. Контрольные работы рекомендуется проводить на 2-4 уроках.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3. Режим каникулярного времени.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3.1.Продолжительность каникул в течение учебного года составляет не менее 30 календарных дней.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3.2. Продолжительность летних каникул составляет не менее 8 недель.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 3.3.Для 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в первом классе устанавливаются в течение года дополнительные недельные каникулы.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 3.4. Сроки каникул утверждаются директором школы по согласованию 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proofErr w:type="gramEnd"/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уп</w:t>
            </w:r>
            <w:r w:rsidR="00FA4497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равлением образования 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 района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Arial" w:hAnsi="Arial" w:cs="Arial"/>
                <w:color w:val="5D4B00"/>
                <w:sz w:val="20"/>
                <w:szCs w:val="20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4. Режим внеурочной деятельности.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4.1 Режим внеурочной деятельности регламентируется расписанием работы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кружков, секций, детских общественных объединений.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 4.2. Время проведения экскурсий, походов, выходов с детьми 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внеклассные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мероприятия устанавливается в соответствии с календарно-тематическим планированием и планом воспитательной работы.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4.3. Факультативные, групповые, индивидуальные занятия, занятия объединений дополнительного образования начинаются через 1 час после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окончания уроков.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 4.4. Часы факультативных, групповых и индивидуальных занятий входят 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объем максимально допустимой нагрузки.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4.5.При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4.6.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Режим работы каждой группы утверждается директором школы.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Группы продленного дня действуют на основании Положения о группах продленного дня.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5.</w:t>
            </w:r>
            <w:r w:rsidRPr="00AF7139">
              <w:rPr>
                <w:b/>
                <w:bCs/>
                <w:color w:val="5D4B00"/>
                <w:sz w:val="20"/>
                <w:szCs w:val="20"/>
                <w:lang w:eastAsia="ru-RU"/>
              </w:rPr>
              <w:t> </w:t>
            </w:r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Промежуточная и итоговая аттестация </w:t>
            </w:r>
            <w:proofErr w:type="gramStart"/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AF7139">
              <w:rPr>
                <w:b/>
                <w:bCs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5.1.Оценка индивидуальных достижений обучающихся осуществляется 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по</w:t>
            </w:r>
            <w:proofErr w:type="gramEnd"/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окончании</w:t>
            </w:r>
            <w:proofErr w:type="gramEnd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каждого учебного периода: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AF7139">
              <w:rPr>
                <w:rFonts w:ascii="Symbol" w:hAnsi="Symbol"/>
                <w:color w:val="5D4B00"/>
                <w:sz w:val="20"/>
                <w:szCs w:val="20"/>
                <w:lang w:eastAsia="ru-RU"/>
              </w:rPr>
              <w:t>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1классов - по итогам учебного года (</w:t>
            </w:r>
            <w:proofErr w:type="spell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безотметочное</w:t>
            </w:r>
            <w:proofErr w:type="spellEnd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 обучение);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AF7139">
              <w:rPr>
                <w:rFonts w:ascii="Symbol" w:hAnsi="Symbol"/>
                <w:color w:val="5D4B00"/>
                <w:sz w:val="20"/>
                <w:szCs w:val="20"/>
                <w:lang w:eastAsia="ru-RU"/>
              </w:rPr>
              <w:t>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2-9 классов – по итогам четвертей, учебного года (пятибалльное оценивание);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rFonts w:ascii="Symbol" w:hAnsi="Symbol"/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</w:t>
            </w:r>
            <w:r w:rsidRPr="00AF7139">
              <w:rPr>
                <w:rFonts w:ascii="Symbol" w:hAnsi="Symbol"/>
                <w:color w:val="5D4B00"/>
                <w:sz w:val="20"/>
                <w:szCs w:val="20"/>
                <w:lang w:eastAsia="ru-RU"/>
              </w:rPr>
              <w:t></w:t>
            </w: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10,11 классов - по полугодиям (пятибалльное оценивание).</w:t>
            </w:r>
          </w:p>
          <w:p w:rsidR="00AF7139" w:rsidRPr="00AF7139" w:rsidRDefault="00AF7139" w:rsidP="00AF7139">
            <w:pPr>
              <w:shd w:val="clear" w:color="auto" w:fill="FFFFFF"/>
              <w:suppressAutoHyphens w:val="0"/>
              <w:spacing w:before="100" w:beforeAutospacing="1"/>
              <w:jc w:val="both"/>
              <w:rPr>
                <w:color w:val="5D4B00"/>
                <w:lang w:eastAsia="ru-RU"/>
              </w:rPr>
            </w:pPr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 xml:space="preserve">Порядок проведения промежуточной аттестации и системы оценки индивидуальных достижений обучающихся определяется </w:t>
            </w:r>
            <w:proofErr w:type="gramStart"/>
            <w:r w:rsidRPr="00AF7139">
              <w:rPr>
                <w:color w:val="5D4B00"/>
                <w:sz w:val="20"/>
                <w:szCs w:val="20"/>
                <w:bdr w:val="none" w:sz="0" w:space="0" w:color="auto" w:frame="1"/>
                <w:lang w:eastAsia="ru-RU"/>
              </w:rPr>
              <w:t>соответствующими</w:t>
            </w:r>
            <w:proofErr w:type="gramEnd"/>
          </w:p>
        </w:tc>
      </w:tr>
    </w:tbl>
    <w:p w:rsidR="007B3391" w:rsidRDefault="007B3391"/>
    <w:sectPr w:rsidR="007B3391" w:rsidSect="00FA4497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F7139"/>
    <w:rsid w:val="00132D63"/>
    <w:rsid w:val="00157EBE"/>
    <w:rsid w:val="00413572"/>
    <w:rsid w:val="0067071F"/>
    <w:rsid w:val="007B3391"/>
    <w:rsid w:val="009B0142"/>
    <w:rsid w:val="00A12219"/>
    <w:rsid w:val="00AF7139"/>
    <w:rsid w:val="00BC4DA8"/>
    <w:rsid w:val="00C21F81"/>
    <w:rsid w:val="00C87443"/>
    <w:rsid w:val="00D620E1"/>
    <w:rsid w:val="00E4752C"/>
    <w:rsid w:val="00EA4350"/>
    <w:rsid w:val="00F251E0"/>
    <w:rsid w:val="00F76013"/>
    <w:rsid w:val="00FA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2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7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475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75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752C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4752C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475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752C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4752C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4752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752C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E4752C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0"/>
    <w:link w:val="3"/>
    <w:rsid w:val="00E4752C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4752C"/>
    <w:rPr>
      <w:i/>
      <w:sz w:val="24"/>
    </w:rPr>
  </w:style>
  <w:style w:type="character" w:customStyle="1" w:styleId="50">
    <w:name w:val="Заголовок 5 Знак"/>
    <w:basedOn w:val="a0"/>
    <w:link w:val="5"/>
    <w:rsid w:val="00E4752C"/>
    <w:rPr>
      <w:b/>
      <w:sz w:val="22"/>
    </w:rPr>
  </w:style>
  <w:style w:type="character" w:customStyle="1" w:styleId="60">
    <w:name w:val="Заголовок 6 Знак"/>
    <w:basedOn w:val="a0"/>
    <w:link w:val="6"/>
    <w:rsid w:val="00E4752C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E4752C"/>
    <w:rPr>
      <w:b/>
      <w:i/>
      <w:sz w:val="28"/>
    </w:rPr>
  </w:style>
  <w:style w:type="character" w:customStyle="1" w:styleId="80">
    <w:name w:val="Заголовок 8 Знак"/>
    <w:basedOn w:val="a0"/>
    <w:link w:val="8"/>
    <w:rsid w:val="00E4752C"/>
    <w:rPr>
      <w:b/>
      <w:i/>
      <w:sz w:val="24"/>
    </w:rPr>
  </w:style>
  <w:style w:type="character" w:customStyle="1" w:styleId="90">
    <w:name w:val="Заголовок 9 Знак"/>
    <w:basedOn w:val="a0"/>
    <w:link w:val="9"/>
    <w:rsid w:val="00E4752C"/>
    <w:rPr>
      <w:rFonts w:ascii="Arial" w:hAnsi="Arial" w:cs="Arial"/>
      <w:sz w:val="22"/>
      <w:szCs w:val="22"/>
      <w:lang w:eastAsia="ar-SA"/>
    </w:rPr>
  </w:style>
  <w:style w:type="paragraph" w:styleId="a3">
    <w:name w:val="Title"/>
    <w:basedOn w:val="a"/>
    <w:link w:val="a4"/>
    <w:qFormat/>
    <w:rsid w:val="00E4752C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link w:val="a3"/>
    <w:rsid w:val="00E4752C"/>
    <w:rPr>
      <w:b/>
      <w:sz w:val="28"/>
      <w:lang w:val="ru-RU" w:eastAsia="ru-RU" w:bidi="ar-SA"/>
    </w:rPr>
  </w:style>
  <w:style w:type="paragraph" w:styleId="a5">
    <w:name w:val="Subtitle"/>
    <w:basedOn w:val="a"/>
    <w:link w:val="a6"/>
    <w:qFormat/>
    <w:rsid w:val="00E4752C"/>
    <w:pPr>
      <w:suppressAutoHyphens w:val="0"/>
      <w:jc w:val="center"/>
    </w:pPr>
    <w:rPr>
      <w:b/>
      <w:szCs w:val="20"/>
      <w:lang w:eastAsia="ru-RU"/>
    </w:rPr>
  </w:style>
  <w:style w:type="character" w:customStyle="1" w:styleId="a6">
    <w:name w:val="Подзаголовок Знак"/>
    <w:link w:val="a5"/>
    <w:rsid w:val="00E4752C"/>
    <w:rPr>
      <w:b/>
      <w:sz w:val="24"/>
      <w:lang w:val="ru-RU" w:eastAsia="ru-RU" w:bidi="ar-SA"/>
    </w:rPr>
  </w:style>
  <w:style w:type="character" w:styleId="a7">
    <w:name w:val="Strong"/>
    <w:qFormat/>
    <w:rsid w:val="00E4752C"/>
    <w:rPr>
      <w:b/>
      <w:bCs/>
    </w:rPr>
  </w:style>
  <w:style w:type="character" w:styleId="a8">
    <w:name w:val="Emphasis"/>
    <w:basedOn w:val="a0"/>
    <w:qFormat/>
    <w:rsid w:val="00E4752C"/>
    <w:rPr>
      <w:i/>
      <w:iCs/>
    </w:rPr>
  </w:style>
  <w:style w:type="paragraph" w:styleId="a9">
    <w:name w:val="List Paragraph"/>
    <w:basedOn w:val="a"/>
    <w:qFormat/>
    <w:rsid w:val="00E4752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AF7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14</cp:revision>
  <cp:lastPrinted>2014-12-06T11:42:00Z</cp:lastPrinted>
  <dcterms:created xsi:type="dcterms:W3CDTF">2014-12-03T13:11:00Z</dcterms:created>
  <dcterms:modified xsi:type="dcterms:W3CDTF">2018-09-03T05:38:00Z</dcterms:modified>
</cp:coreProperties>
</file>