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EB" w:rsidRDefault="00843BEB" w:rsidP="00843BEB">
      <w:pPr>
        <w:spacing w:before="225" w:after="0" w:line="240" w:lineRule="auto"/>
        <w:ind w:left="225" w:right="225"/>
        <w:jc w:val="center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</w:pPr>
    </w:p>
    <w:p w:rsidR="00291D84" w:rsidRDefault="00843BEB" w:rsidP="00843BEB">
      <w:pPr>
        <w:tabs>
          <w:tab w:val="left" w:pos="2100"/>
        </w:tabs>
        <w:spacing w:before="225" w:after="0" w:line="240" w:lineRule="auto"/>
        <w:ind w:left="225"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  <w:tab/>
        <w:t xml:space="preserve">            </w:t>
      </w:r>
      <w:r w:rsidR="00291D84"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  <w:t xml:space="preserve">   </w:t>
      </w:r>
    </w:p>
    <w:p w:rsidR="00843BEB" w:rsidRPr="004563D1" w:rsidRDefault="00291D84" w:rsidP="00843BEB">
      <w:pPr>
        <w:tabs>
          <w:tab w:val="left" w:pos="2100"/>
        </w:tabs>
        <w:spacing w:before="225" w:after="0" w:line="240" w:lineRule="auto"/>
        <w:ind w:left="225" w:right="225"/>
        <w:outlineLvl w:val="0"/>
        <w:rPr>
          <w:rFonts w:asciiTheme="majorHAnsi" w:eastAsia="Times New Roman" w:hAnsiTheme="majorHAnsi" w:cs="Times New Roman"/>
          <w:b/>
          <w:bCs/>
          <w:color w:val="215868" w:themeColor="accent5" w:themeShade="80"/>
          <w:kern w:val="36"/>
          <w:sz w:val="56"/>
          <w:szCs w:val="30"/>
          <w:lang w:eastAsia="ru-RU"/>
        </w:rPr>
      </w:pPr>
      <w:r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  <w:t xml:space="preserve">                               </w:t>
      </w:r>
      <w:r w:rsidR="005B4B0C">
        <w:rPr>
          <w:rFonts w:asciiTheme="majorHAnsi" w:eastAsia="Times New Roman" w:hAnsiTheme="majorHAnsi" w:cs="Times New Roman"/>
          <w:b/>
          <w:bCs/>
          <w:color w:val="215868" w:themeColor="accent5" w:themeShade="80"/>
          <w:kern w:val="36"/>
          <w:sz w:val="52"/>
          <w:szCs w:val="30"/>
          <w:lang w:eastAsia="ru-RU"/>
        </w:rPr>
        <w:t>МКОУ</w:t>
      </w:r>
      <w:r w:rsidR="00843BEB" w:rsidRPr="004563D1">
        <w:rPr>
          <w:rFonts w:asciiTheme="majorHAnsi" w:eastAsia="Times New Roman" w:hAnsiTheme="majorHAnsi" w:cs="Times New Roman"/>
          <w:b/>
          <w:bCs/>
          <w:color w:val="215868" w:themeColor="accent5" w:themeShade="80"/>
          <w:kern w:val="36"/>
          <w:sz w:val="52"/>
          <w:szCs w:val="30"/>
          <w:lang w:eastAsia="ru-RU"/>
        </w:rPr>
        <w:t xml:space="preserve"> «</w:t>
      </w:r>
      <w:proofErr w:type="spellStart"/>
      <w:r w:rsidR="00843BEB" w:rsidRPr="004563D1">
        <w:rPr>
          <w:rFonts w:asciiTheme="majorHAnsi" w:eastAsia="Times New Roman" w:hAnsiTheme="majorHAnsi" w:cs="Times New Roman"/>
          <w:b/>
          <w:bCs/>
          <w:color w:val="215868" w:themeColor="accent5" w:themeShade="80"/>
          <w:kern w:val="36"/>
          <w:sz w:val="52"/>
          <w:szCs w:val="30"/>
          <w:lang w:eastAsia="ru-RU"/>
        </w:rPr>
        <w:t>Шилягинская</w:t>
      </w:r>
      <w:proofErr w:type="spellEnd"/>
      <w:r w:rsidR="00843BEB" w:rsidRPr="004563D1">
        <w:rPr>
          <w:rFonts w:asciiTheme="majorHAnsi" w:eastAsia="Times New Roman" w:hAnsiTheme="majorHAnsi" w:cs="Times New Roman"/>
          <w:b/>
          <w:bCs/>
          <w:color w:val="215868" w:themeColor="accent5" w:themeShade="80"/>
          <w:kern w:val="36"/>
          <w:sz w:val="52"/>
          <w:szCs w:val="30"/>
          <w:lang w:eastAsia="ru-RU"/>
        </w:rPr>
        <w:t xml:space="preserve"> СОШ»</w:t>
      </w:r>
    </w:p>
    <w:p w:rsidR="00843BEB" w:rsidRPr="004563D1" w:rsidRDefault="004563D1" w:rsidP="00843BEB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4"/>
          <w:szCs w:val="30"/>
          <w:lang w:eastAsia="ru-RU"/>
        </w:rPr>
      </w:pPr>
      <w:r w:rsidRPr="004563D1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             </w:t>
      </w:r>
      <w:r w:rsidR="00291D84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        </w:t>
      </w:r>
      <w:r w:rsidRPr="004563D1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</w:t>
      </w:r>
      <w:r w:rsidR="00843BEB" w:rsidRPr="00843BEB"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30"/>
          <w:lang w:eastAsia="ru-RU"/>
        </w:rPr>
        <w:t>Библиотечный ур</w:t>
      </w:r>
      <w:r w:rsidR="00843BEB" w:rsidRPr="004563D1">
        <w:rPr>
          <w:rFonts w:ascii="Monotype Corsiva" w:eastAsia="Times New Roman" w:hAnsi="Monotype Corsiva" w:cs="Times New Roman"/>
          <w:b/>
          <w:bCs/>
          <w:color w:val="FF0000"/>
          <w:kern w:val="36"/>
          <w:sz w:val="96"/>
          <w:szCs w:val="30"/>
          <w:lang w:eastAsia="ru-RU"/>
        </w:rPr>
        <w:t>ок</w:t>
      </w:r>
    </w:p>
    <w:p w:rsidR="00843BEB" w:rsidRPr="004563D1" w:rsidRDefault="00843BEB" w:rsidP="00843BEB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30"/>
          <w:lang w:eastAsia="ru-RU"/>
        </w:rPr>
      </w:pPr>
      <w:r w:rsidRPr="004563D1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               </w:t>
      </w:r>
      <w:r w:rsidR="00291D84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</w:t>
      </w:r>
      <w:r w:rsidRPr="00843BEB">
        <w:rPr>
          <w:rFonts w:ascii="Verdana" w:eastAsia="Times New Roman" w:hAnsi="Verdana" w:cs="Times New Roman"/>
          <w:b/>
          <w:bCs/>
          <w:i/>
          <w:color w:val="7030A0"/>
          <w:kern w:val="36"/>
          <w:sz w:val="48"/>
          <w:szCs w:val="30"/>
          <w:lang w:eastAsia="ru-RU"/>
        </w:rPr>
        <w:t>для старшеклассников на тему</w:t>
      </w:r>
      <w:r w:rsidRPr="004563D1">
        <w:rPr>
          <w:rFonts w:ascii="Verdana" w:eastAsia="Times New Roman" w:hAnsi="Verdana" w:cs="Times New Roman"/>
          <w:b/>
          <w:bCs/>
          <w:i/>
          <w:color w:val="7030A0"/>
          <w:kern w:val="36"/>
          <w:sz w:val="48"/>
          <w:szCs w:val="30"/>
          <w:lang w:eastAsia="ru-RU"/>
        </w:rPr>
        <w:t>:</w:t>
      </w:r>
      <w:r w:rsidRPr="00843BEB">
        <w:rPr>
          <w:rFonts w:ascii="Verdana" w:eastAsia="Times New Roman" w:hAnsi="Verdana" w:cs="Times New Roman"/>
          <w:b/>
          <w:bCs/>
          <w:color w:val="7030A0"/>
          <w:kern w:val="36"/>
          <w:sz w:val="32"/>
          <w:szCs w:val="30"/>
          <w:lang w:eastAsia="ru-RU"/>
        </w:rPr>
        <w:t xml:space="preserve"> </w:t>
      </w:r>
    </w:p>
    <w:p w:rsidR="00843BEB" w:rsidRPr="00843BEB" w:rsidRDefault="00843BEB" w:rsidP="00843BEB">
      <w:pPr>
        <w:spacing w:before="225" w:after="0" w:line="240" w:lineRule="auto"/>
        <w:ind w:right="225"/>
        <w:outlineLvl w:val="0"/>
        <w:rPr>
          <w:rFonts w:ascii="Monotype Corsiva" w:eastAsia="Times New Roman" w:hAnsi="Monotype Corsiva" w:cs="Times New Roman"/>
          <w:b/>
          <w:bCs/>
          <w:color w:val="CC0000"/>
          <w:kern w:val="36"/>
          <w:sz w:val="28"/>
          <w:szCs w:val="30"/>
          <w:lang w:eastAsia="ru-RU"/>
        </w:rPr>
      </w:pPr>
      <w:r w:rsidRPr="004563D1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         </w:t>
      </w:r>
      <w:r w:rsidR="00291D84">
        <w:rPr>
          <w:rFonts w:ascii="Verdana" w:eastAsia="Times New Roman" w:hAnsi="Verdana" w:cs="Times New Roman"/>
          <w:b/>
          <w:bCs/>
          <w:color w:val="030929"/>
          <w:kern w:val="36"/>
          <w:sz w:val="28"/>
          <w:szCs w:val="30"/>
          <w:lang w:eastAsia="ru-RU"/>
        </w:rPr>
        <w:t xml:space="preserve">            </w:t>
      </w:r>
      <w:r w:rsidRPr="00843BEB">
        <w:rPr>
          <w:rFonts w:ascii="Monotype Corsiva" w:eastAsia="Times New Roman" w:hAnsi="Monotype Corsiva" w:cs="Times New Roman"/>
          <w:b/>
          <w:bCs/>
          <w:color w:val="CC0000"/>
          <w:kern w:val="36"/>
          <w:sz w:val="56"/>
          <w:szCs w:val="30"/>
          <w:lang w:eastAsia="ru-RU"/>
        </w:rPr>
        <w:t>"Что такое наркотики и наркомания?"</w:t>
      </w:r>
    </w:p>
    <w:p w:rsidR="00843BEB" w:rsidRPr="00843BEB" w:rsidRDefault="004563D1" w:rsidP="00843BEB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96125" cy="2590800"/>
            <wp:effectExtent l="57150" t="57150" r="66675" b="57150"/>
            <wp:docPr id="14" name="Рисунок 14" descr="http://xn--62-6kc3btang.xn--p1ai/uploads/articles/image-m3id7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62-6kc3btang.xn--p1ai/uploads/articles/image-m3id7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5908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60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03"/>
      </w:tblGrid>
      <w:tr w:rsidR="00843BEB" w:rsidRPr="00843BEB" w:rsidTr="00291D84">
        <w:trPr>
          <w:tblCellSpacing w:w="15" w:type="dxa"/>
          <w:jc w:val="center"/>
        </w:trPr>
        <w:tc>
          <w:tcPr>
            <w:tcW w:w="14543" w:type="dxa"/>
            <w:vAlign w:val="center"/>
            <w:hideMark/>
          </w:tcPr>
          <w:p w:rsidR="00843BEB" w:rsidRDefault="00291D84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29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 xml:space="preserve">Провела </w:t>
            </w:r>
            <w:proofErr w:type="spellStart"/>
            <w:r w:rsidRPr="0029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>библ-рь</w:t>
            </w:r>
            <w:proofErr w:type="spellEnd"/>
            <w:r w:rsidRPr="0029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8"/>
                <w:lang w:eastAsia="ru-RU"/>
              </w:rPr>
              <w:t>Гусейханова</w:t>
            </w:r>
            <w:proofErr w:type="spellEnd"/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8"/>
                <w:lang w:eastAsia="ru-RU"/>
              </w:rPr>
              <w:t xml:space="preserve"> М.М.</w:t>
            </w:r>
          </w:p>
          <w:p w:rsidR="00843BEB" w:rsidRPr="00291D84" w:rsidRDefault="00291D84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</w:t>
            </w:r>
            <w:r w:rsidR="005B4B0C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4"/>
                <w:lang w:eastAsia="ru-RU"/>
              </w:rPr>
              <w:t>2018-2019</w:t>
            </w:r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4"/>
                <w:lang w:eastAsia="ru-RU"/>
              </w:rPr>
              <w:t>уч</w:t>
            </w:r>
            <w:proofErr w:type="gramStart"/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4"/>
                <w:lang w:eastAsia="ru-RU"/>
              </w:rPr>
              <w:t>.г</w:t>
            </w:r>
            <w:proofErr w:type="gramEnd"/>
            <w:r w:rsidRPr="00291D84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4"/>
                <w:lang w:eastAsia="ru-RU"/>
              </w:rPr>
              <w:t>од</w:t>
            </w:r>
            <w:proofErr w:type="spellEnd"/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591550" cy="5238750"/>
                  <wp:effectExtent l="19050" t="0" r="0" b="0"/>
                  <wp:docPr id="7" name="Рисунок 7" descr="http://vosshkola.ucoz.ru/sait/IMG_0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osshkola.ucoz.ru/sait/IMG_0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0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157F3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Оформление помещения: стенды, выставки книг, рисунки детей.</w:t>
            </w: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157F3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                                                 Оборудование: проектор, компьютер, слайды.</w:t>
            </w:r>
          </w:p>
          <w:p w:rsidR="00843BEB" w:rsidRDefault="004563D1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981450" cy="4305300"/>
                  <wp:effectExtent l="38100" t="19050" r="19050" b="19050"/>
                  <wp:docPr id="10" name="Рисунок 10" descr="https://im2-tub-ru.yandex.net/i?id=4fe5855f48e2a8c2da2affe3ec642859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2-tub-ru.yandex.net/i?id=4fe5855f48e2a8c2da2affe3ec642859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43053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           </w:t>
            </w:r>
            <w:r w:rsidR="00291D84">
              <w:rPr>
                <w:noProof/>
                <w:lang w:eastAsia="ru-RU"/>
              </w:rPr>
              <w:drawing>
                <wp:inline distT="0" distB="0" distL="0" distR="0">
                  <wp:extent cx="4048125" cy="4152900"/>
                  <wp:effectExtent l="19050" t="0" r="9525" b="0"/>
                  <wp:docPr id="17" name="Рисунок 17" descr="http://kargasok.sokik.ru/files/kargasok/2013/2013_05_31_ya_vybir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argasok.sokik.ru/files/kargasok/2013/2013_05_31_ya_vybir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415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43BEB" w:rsidRPr="00843BEB" w:rsidRDefault="001872F7" w:rsidP="001872F7">
            <w:pPr>
              <w:spacing w:before="150" w:after="150" w:line="240" w:lineRule="auto"/>
              <w:ind w:right="150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18"/>
                <w:lang w:eastAsia="ru-RU"/>
              </w:rPr>
            </w:pPr>
            <w:r w:rsidRPr="001872F7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   </w:t>
            </w:r>
            <w:r w:rsidR="00843BEB" w:rsidRPr="00157F3B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t>На этом уроке ты: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Убеждаешься в важности знания ряда понятий в области</w:t>
            </w:r>
            <w:r w:rsidRPr="001872F7">
              <w:rPr>
                <w:rFonts w:ascii="Verdana" w:eastAsia="Times New Roman" w:hAnsi="Verdana" w:cs="Times New Roman"/>
                <w:color w:val="000000"/>
                <w:sz w:val="24"/>
                <w:lang w:eastAsia="ru-RU"/>
              </w:rPr>
              <w:t> </w:t>
            </w:r>
            <w:proofErr w:type="spellStart"/>
            <w:r w:rsidRPr="00187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>наркотизма</w:t>
            </w:r>
            <w:proofErr w:type="spellEnd"/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Задумываешься о системе втягивания подростка в</w:t>
            </w:r>
            <w:r w:rsidRPr="001872F7">
              <w:rPr>
                <w:rFonts w:ascii="Verdana" w:eastAsia="Times New Roman" w:hAnsi="Verdana" w:cs="Times New Roman"/>
                <w:color w:val="000000"/>
                <w:sz w:val="24"/>
                <w:lang w:eastAsia="ru-RU"/>
              </w:rPr>
              <w:t> </w:t>
            </w:r>
            <w:r w:rsidRPr="00187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>наркоманию</w:t>
            </w: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Учишься отвечать на вопросы друзей и выдвигать свои аргументы против</w:t>
            </w:r>
            <w:r w:rsidRPr="001872F7">
              <w:rPr>
                <w:rFonts w:ascii="Verdana" w:eastAsia="Times New Roman" w:hAnsi="Verdana" w:cs="Times New Roman"/>
                <w:color w:val="000000"/>
                <w:sz w:val="24"/>
                <w:lang w:eastAsia="ru-RU"/>
              </w:rPr>
              <w:t> </w:t>
            </w:r>
            <w:r w:rsidRPr="00187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lang w:eastAsia="ru-RU"/>
              </w:rPr>
              <w:t>наркотиков</w:t>
            </w: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Основные понятия темы: - галлюцинация, деградация, деменция, депрессия, иллюзия, интоксикация, суицид.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 xml:space="preserve">Что первое приходит на ум, когда при тебе произносят слово «наркотики»? Подумаешь ли </w:t>
            </w:r>
            <w:proofErr w:type="gramStart"/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ты</w:t>
            </w:r>
            <w:proofErr w:type="gramEnd"/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 xml:space="preserve"> прежде всего об «</w:t>
            </w:r>
            <w:proofErr w:type="spellStart"/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экстази</w:t>
            </w:r>
            <w:proofErr w:type="spellEnd"/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 xml:space="preserve">» и героине? Или вспомнишь о ближайшей аптеке или больнице? Возможно ты считаешь </w:t>
            </w: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lastRenderedPageBreak/>
              <w:t>наркотиками спиртное и сигареты, а может быть, признаешь «настоящими» наркотиками только те, что запрещены законом.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Некоторые вещества, способные вызвать опьянение, в список наркотиков не входят, например, отдельные снотворные препараты, клей «момент», бензин и прочее. Употребление их называется «токсикоманией», но с медицинской точки зрения от наркомании ничем не отличается. То же самое можно сказать о табаке, алкоголе и других веществах, употребление которых, к сожалению, является традиционным в отдельных человеческих сообществах.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Таким образом, наркотики бывают двух больших групп: легальные и нелегальные. Легальные мы рассмотрели на предшествующих уроках. Сегодня мы будем говорить о нелегальных наркотиках.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 Существует разделение нелегальных наркотиков на следующие группы: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Производные конопли (наркотики, изготовленные из конопли)</w:t>
            </w:r>
          </w:p>
          <w:p w:rsidR="00843BEB" w:rsidRPr="00843BEB" w:rsidRDefault="001872F7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1872F7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Опиум</w:t>
            </w:r>
            <w:r w:rsidR="00843BEB"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ные наркотики (наркотики, изготовленные из мака или сходным с ним)</w:t>
            </w:r>
          </w:p>
          <w:p w:rsidR="00843BEB" w:rsidRPr="00843BEB" w:rsidRDefault="001872F7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proofErr w:type="spellStart"/>
            <w:r w:rsidRPr="001872F7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Психостимуляторы</w:t>
            </w:r>
            <w:proofErr w:type="spellEnd"/>
            <w:r w:rsidRPr="001872F7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 xml:space="preserve"> (кокаин, эфедри</w:t>
            </w:r>
            <w:r w:rsidR="00843BEB"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н, фенамин)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Галлюциногены (синтетические ЛСД и природного происхождения – из грибов)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Снотворно-седативные препараты (успокаивающие)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ЛВНД – летучие вещества наркотического действия (бензин, клей «момент» и пр.)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Основные понятия темы: - галлюцинация, деградация, деменция, депрессия, иллюзия, интоксикация, суицид.</w:t>
            </w:r>
          </w:p>
          <w:p w:rsidR="00843BEB" w:rsidRPr="00843BEB" w:rsidRDefault="00DC26F8" w:rsidP="00843BEB">
            <w:pPr>
              <w:spacing w:before="150" w:after="150" w:line="240" w:lineRule="auto"/>
              <w:ind w:left="150" w:right="150" w:firstLine="21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DC26F8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иблиотечный урок для старшеклассников на тему Что такое наркотики и наркомания" style="width:24pt;height:24pt"/>
              </w:pic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Галлюцинация – ощущение, восприятие, возникающее без наличия соответствующего реального объекта и сопровождающееся уверенностью, что данный объект в данное время действительно существует и воспринимается.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Деградация – обратное развитие, ослабление каких -либо свойств.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Деменция – Возникшее в результате болезни, снижение интеллекта, памяти и других сторон психической деятельности.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Депрессия – пониженное, мрачное, подавленное настроение.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Иллюзия – наличие искаженного восприятия реального объекта.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Интоксикация – отравление организма в результате накопления ядовитых веществ.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Суицид –самоубийство. Суицидальные мысли часто возникают у наркоманов, иногда они совершают и попытки уйти из жизни.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lastRenderedPageBreak/>
              <w:t>Факторы риска, способствующие употреблению наркотиков и токсических веществ подростками. В приобщении подростка к нелегальным наркотикам можно выделить пять этапов.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u w:val="single"/>
                <w:lang w:eastAsia="ru-RU"/>
              </w:rPr>
              <w:t>Личностные факторы: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Желание следовать определенным образцам (например, быть «крутым парнем»);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Стремление быть взрослым и доказать свою независимость;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Желание быть «плохим» в ответ на постоянное давление со стороны родителей: «делай так, будь хорошим». Это может быть способом привлечения внимания к себе («я знаю, что они меня не любят, все время ругают, кричат»);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Любопытство («Все надо попробовать»);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Безделье, неумение занять себя (было скучно, не</w:t>
            </w:r>
            <w:r w:rsidR="001872F7" w:rsidRPr="001872F7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знали чем заняться»).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u w:val="single"/>
                <w:lang w:eastAsia="ru-RU"/>
              </w:rPr>
              <w:t>В семье: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Родители не контролируют поведение детей, их свободное время вне дома;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Взрослые члены семьи употребляют спиртное, наркотики, курят табак;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Мать и отец конфликтуют между собой;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Нет эмоциональной близости между членами семьи;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Родители испытывают проблемы в воспитании детей: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Имеется генетическая предрасположенность к употреблению наркотических и токсических веществ;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Родителей не интересуют успехи детей в школе.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u w:val="single"/>
                <w:lang w:eastAsia="ru-RU"/>
              </w:rPr>
              <w:t>В школе: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Преподаватели не уделяют должного внимания проблемам наркомании и токсикомании среди подростков;</w:t>
            </w:r>
          </w:p>
          <w:p w:rsidR="00843BEB" w:rsidRPr="00843BEB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Учащиеся часто переходят из одной школы в другую;</w:t>
            </w:r>
          </w:p>
          <w:p w:rsidR="001872F7" w:rsidRPr="001872F7" w:rsidRDefault="00843BEB" w:rsidP="00843BEB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</w:pPr>
            <w:r w:rsidRPr="00843BEB">
              <w:rPr>
                <w:rFonts w:ascii="Verdana" w:eastAsia="Times New Roman" w:hAnsi="Verdana" w:cs="Times New Roman"/>
                <w:color w:val="000000"/>
                <w:sz w:val="24"/>
                <w:szCs w:val="18"/>
                <w:lang w:eastAsia="ru-RU"/>
              </w:rPr>
              <w:t>Школьники пропускают занятия без уважительной причины, остаются на второй год;</w:t>
            </w:r>
          </w:p>
          <w:p w:rsidR="001872F7" w:rsidRPr="001872F7" w:rsidRDefault="001872F7" w:rsidP="001872F7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1872F7" w:rsidRPr="001872F7" w:rsidRDefault="001872F7" w:rsidP="001872F7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="00157F3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         </w:t>
            </w:r>
            <w:r w:rsidRPr="001872F7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В конце урока </w:t>
            </w:r>
            <w:r w:rsidR="00157F3B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состоялась демонстрация </w:t>
            </w:r>
            <w:r w:rsidRPr="001872F7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фильм</w:t>
            </w:r>
            <w:r w:rsidR="00157F3B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а</w:t>
            </w:r>
            <w:r w:rsidRPr="001872F7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«Я выбираю жизнь»</w:t>
            </w:r>
          </w:p>
          <w:p w:rsidR="001872F7" w:rsidRPr="001872F7" w:rsidRDefault="001872F7" w:rsidP="001872F7">
            <w:pP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1872F7" w:rsidRDefault="001872F7" w:rsidP="001872F7">
            <w:pPr>
              <w:rPr>
                <w:rFonts w:ascii="Verdana" w:eastAsia="Times New Roman" w:hAnsi="Verdana" w:cs="Times New Roman"/>
                <w:b/>
                <w:i/>
                <w:sz w:val="32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i/>
                <w:sz w:val="32"/>
                <w:szCs w:val="18"/>
                <w:lang w:eastAsia="ru-RU"/>
              </w:rPr>
              <w:t xml:space="preserve">                                             </w:t>
            </w:r>
          </w:p>
          <w:p w:rsidR="009D2BBB" w:rsidRPr="001872F7" w:rsidRDefault="001872F7" w:rsidP="001872F7">
            <w:pPr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i/>
                <w:sz w:val="32"/>
                <w:szCs w:val="18"/>
                <w:lang w:eastAsia="ru-RU"/>
              </w:rPr>
              <w:lastRenderedPageBreak/>
              <w:t xml:space="preserve">                                               </w:t>
            </w:r>
            <w:r w:rsidRPr="001872F7">
              <w:rPr>
                <w:rFonts w:ascii="Verdana" w:eastAsia="Times New Roman" w:hAnsi="Verdana" w:cs="Times New Roman"/>
                <w:b/>
                <w:i/>
                <w:sz w:val="32"/>
                <w:szCs w:val="18"/>
                <w:lang w:eastAsia="ru-RU"/>
              </w:rPr>
              <w:t xml:space="preserve">Рисунки детей </w:t>
            </w:r>
          </w:p>
        </w:tc>
      </w:tr>
    </w:tbl>
    <w:p w:rsidR="00660D53" w:rsidRDefault="00724E03" w:rsidP="00843BEB">
      <w:pPr>
        <w:ind w:left="-284" w:firstLine="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3425825</wp:posOffset>
            </wp:positionV>
            <wp:extent cx="3543300" cy="3371850"/>
            <wp:effectExtent l="19050" t="19050" r="19050" b="19050"/>
            <wp:wrapSquare wrapText="bothSides"/>
            <wp:docPr id="2" name="Рисунок 29" descr="http://www2.z-city.com.ua/images/pictures/authors/9265/13572/599-(article-picture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2.z-city.com.ua/images/pictures/authors/9265/13572/599-(article-picture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18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D84">
        <w:rPr>
          <w:noProof/>
          <w:lang w:eastAsia="ru-RU"/>
        </w:rPr>
        <w:drawing>
          <wp:inline distT="0" distB="0" distL="0" distR="0">
            <wp:extent cx="8477250" cy="3095625"/>
            <wp:effectExtent l="19050" t="19050" r="19050" b="28575"/>
            <wp:docPr id="22" name="Рисунок 22" descr="https://im1-tub-ru.yandex.net/i?id=c2fe318001f5727aa1e99703fd3f9014&amp;n=33&amp;h=215&amp;w=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1-tub-ru.yandex.net/i?id=c2fe318001f5727aa1e99703fd3f9014&amp;n=33&amp;h=215&amp;w=3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30956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D53">
        <w:t xml:space="preserve">          </w:t>
      </w:r>
      <w:r w:rsidR="00660D53">
        <w:rPr>
          <w:noProof/>
          <w:lang w:eastAsia="ru-RU"/>
        </w:rPr>
        <w:drawing>
          <wp:inline distT="0" distB="0" distL="0" distR="0">
            <wp:extent cx="5534025" cy="3352800"/>
            <wp:effectExtent l="19050" t="19050" r="28575" b="19050"/>
            <wp:docPr id="25" name="Рисунок 25" descr="https://im1-tub-ru.yandex.net/i?id=2313d133b63904c69aafb928583b635a&amp;n=33&amp;h=215&amp;w=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1-tub-ru.yandex.net/i?id=2313d133b63904c69aafb928583b635a&amp;n=33&amp;h=215&amp;w=3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352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53" w:rsidRPr="00660D53" w:rsidRDefault="00724E03" w:rsidP="00660D53">
      <w:r>
        <w:br w:type="textWrapping" w:clear="all"/>
      </w:r>
    </w:p>
    <w:p w:rsidR="00660D53" w:rsidRPr="00660D53" w:rsidRDefault="00660D53" w:rsidP="00660D53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600450" cy="3238500"/>
            <wp:effectExtent l="19050" t="0" r="0" b="0"/>
            <wp:docPr id="37" name="Рисунок 37" descr="http://www.hibiny.com/images/news/2013/47624/b5ebe1c291f9f46f2fcac6fe96e50b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hibiny.com/images/news/2013/47624/b5ebe1c291f9f46f2fcac6fe96e50b5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E03">
        <w:t xml:space="preserve">                       </w:t>
      </w:r>
      <w:r w:rsidR="00724E03">
        <w:rPr>
          <w:noProof/>
          <w:lang w:eastAsia="ru-RU"/>
        </w:rPr>
        <w:drawing>
          <wp:inline distT="0" distB="0" distL="0" distR="0">
            <wp:extent cx="4486275" cy="3028950"/>
            <wp:effectExtent l="19050" t="0" r="9525" b="0"/>
            <wp:docPr id="40" name="Рисунок 40" descr="http://49.img.avito.st/640x480/109318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49.img.avito.st/640x480/10931845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03" w:rsidRDefault="00DC26F8" w:rsidP="00660D53">
      <w:r>
        <w:pict>
          <v:shape id="_x0000_i1026" type="#_x0000_t75" alt="" style="width:24pt;height:24pt"/>
        </w:pict>
      </w:r>
      <w:r w:rsidR="00660D53">
        <w:t xml:space="preserve">      </w:t>
      </w:r>
    </w:p>
    <w:p w:rsidR="00724E03" w:rsidRDefault="00724E03" w:rsidP="00660D53"/>
    <w:p w:rsidR="00724E03" w:rsidRDefault="00724E03" w:rsidP="00660D53">
      <w:r>
        <w:rPr>
          <w:noProof/>
          <w:lang w:eastAsia="ru-RU"/>
        </w:rPr>
        <w:drawing>
          <wp:inline distT="0" distB="0" distL="0" distR="0">
            <wp:extent cx="8943975" cy="2409825"/>
            <wp:effectExtent l="19050" t="0" r="9525" b="0"/>
            <wp:docPr id="46" name="Рисунок 46" descr="http://vityaz-krimsk.ru/images/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vityaz-krimsk.ru/images/14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03" w:rsidRDefault="00724E03" w:rsidP="00660D53"/>
    <w:p w:rsidR="00724E03" w:rsidRDefault="00724E03" w:rsidP="00660D53"/>
    <w:p w:rsidR="00724E03" w:rsidRDefault="00724E03" w:rsidP="00660D53"/>
    <w:p w:rsidR="00724E03" w:rsidRPr="001872F7" w:rsidRDefault="001872F7" w:rsidP="00660D53">
      <w:pPr>
        <w:rPr>
          <w:b/>
          <w:i/>
        </w:rPr>
      </w:pPr>
      <w:r>
        <w:t xml:space="preserve">                                                                                        </w:t>
      </w:r>
      <w:r w:rsidRPr="001872F7">
        <w:rPr>
          <w:b/>
          <w:i/>
          <w:sz w:val="36"/>
        </w:rPr>
        <w:t>Выставка книг и стенд</w:t>
      </w:r>
    </w:p>
    <w:p w:rsidR="00724E03" w:rsidRDefault="00724E03" w:rsidP="00660D53"/>
    <w:p w:rsidR="00724E03" w:rsidRDefault="001872F7" w:rsidP="00660D53">
      <w:r>
        <w:rPr>
          <w:noProof/>
          <w:lang w:eastAsia="ru-RU"/>
        </w:rPr>
        <w:drawing>
          <wp:inline distT="0" distB="0" distL="0" distR="0">
            <wp:extent cx="9067800" cy="4838700"/>
            <wp:effectExtent l="19050" t="0" r="0" b="0"/>
            <wp:docPr id="49" name="Рисунок 49" descr="https://im0-tub-ru.yandex.net/i?id=3313ce6b10ed4780906544318c9deb52&amp;n=33&amp;h=215&amp;w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m0-tub-ru.yandex.net/i?id=3313ce6b10ed4780906544318c9deb52&amp;n=33&amp;h=215&amp;w=28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03" w:rsidRDefault="00724E03" w:rsidP="00660D53"/>
    <w:p w:rsidR="00724E03" w:rsidRDefault="00724E03" w:rsidP="00660D53"/>
    <w:p w:rsidR="00724E03" w:rsidRDefault="00724E03" w:rsidP="00660D53"/>
    <w:p w:rsidR="00724E03" w:rsidRDefault="00724E03" w:rsidP="00660D53"/>
    <w:p w:rsidR="00724E03" w:rsidRDefault="00724E03" w:rsidP="00660D53">
      <w:pPr>
        <w:rPr>
          <w:i/>
          <w:sz w:val="44"/>
        </w:rPr>
      </w:pPr>
      <w:r>
        <w:rPr>
          <w:i/>
          <w:sz w:val="44"/>
        </w:rPr>
        <w:t xml:space="preserve">                                      </w:t>
      </w:r>
    </w:p>
    <w:p w:rsidR="00724E03" w:rsidRDefault="007314F2" w:rsidP="00660D53">
      <w:pPr>
        <w:rPr>
          <w:i/>
          <w:sz w:val="44"/>
        </w:rPr>
      </w:pPr>
      <w:r>
        <w:rPr>
          <w:noProof/>
          <w:lang w:eastAsia="ru-RU"/>
        </w:rPr>
        <w:drawing>
          <wp:inline distT="0" distB="0" distL="0" distR="0">
            <wp:extent cx="9163050" cy="5486400"/>
            <wp:effectExtent l="19050" t="0" r="0" b="0"/>
            <wp:docPr id="4" name="Рисунок 3" descr="http://www.funlib.ru/cimg/2014/102500/0019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unlib.ru/cimg/2014/102500/001927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03" w:rsidRDefault="00724E03" w:rsidP="00660D53">
      <w:pPr>
        <w:rPr>
          <w:i/>
          <w:sz w:val="44"/>
        </w:rPr>
      </w:pPr>
    </w:p>
    <w:p w:rsidR="00724E03" w:rsidRDefault="00724E03" w:rsidP="00660D53">
      <w:pPr>
        <w:rPr>
          <w:i/>
          <w:sz w:val="44"/>
        </w:rPr>
      </w:pPr>
      <w:r>
        <w:rPr>
          <w:i/>
          <w:sz w:val="44"/>
        </w:rPr>
        <w:t xml:space="preserve"> </w:t>
      </w:r>
    </w:p>
    <w:p w:rsidR="00724E03" w:rsidRDefault="00724E03" w:rsidP="00660D53">
      <w:pPr>
        <w:rPr>
          <w:i/>
          <w:sz w:val="44"/>
        </w:rPr>
      </w:pPr>
    </w:p>
    <w:p w:rsidR="00660D53" w:rsidRDefault="00660D53" w:rsidP="00660D53"/>
    <w:p w:rsidR="00211D37" w:rsidRPr="00660D53" w:rsidRDefault="00660D53" w:rsidP="00660D53">
      <w:pPr>
        <w:tabs>
          <w:tab w:val="left" w:pos="2790"/>
        </w:tabs>
      </w:pPr>
      <w:r>
        <w:tab/>
      </w:r>
      <w:r w:rsidR="00E076A1">
        <w:rPr>
          <w:noProof/>
          <w:lang w:eastAsia="ru-RU"/>
        </w:rPr>
        <w:drawing>
          <wp:inline distT="0" distB="0" distL="0" distR="0">
            <wp:extent cx="9286875" cy="5715000"/>
            <wp:effectExtent l="19050" t="0" r="9525" b="0"/>
            <wp:docPr id="3" name="Рисунок 3" descr="http://rpp.nashaucheba.ru/pars_docs/refs/165/164521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pp.nashaucheba.ru/pars_docs/refs/165/164521/img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D37" w:rsidRPr="00660D53" w:rsidSect="00291D84">
      <w:pgSz w:w="16838" w:h="11906" w:orient="landscape"/>
      <w:pgMar w:top="14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BEB"/>
    <w:rsid w:val="00157F3B"/>
    <w:rsid w:val="001872F7"/>
    <w:rsid w:val="00211D37"/>
    <w:rsid w:val="00291D84"/>
    <w:rsid w:val="004563D1"/>
    <w:rsid w:val="005B4B0C"/>
    <w:rsid w:val="00660D53"/>
    <w:rsid w:val="00724E03"/>
    <w:rsid w:val="007314F2"/>
    <w:rsid w:val="00843BEB"/>
    <w:rsid w:val="008777A5"/>
    <w:rsid w:val="009D2BBB"/>
    <w:rsid w:val="00DC26F8"/>
    <w:rsid w:val="00E0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37"/>
  </w:style>
  <w:style w:type="paragraph" w:styleId="1">
    <w:name w:val="heading 1"/>
    <w:basedOn w:val="a"/>
    <w:link w:val="10"/>
    <w:uiPriority w:val="9"/>
    <w:qFormat/>
    <w:rsid w:val="0084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4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BEB"/>
    <w:rPr>
      <w:color w:val="0000FF"/>
      <w:u w:val="single"/>
    </w:rPr>
  </w:style>
  <w:style w:type="paragraph" w:customStyle="1" w:styleId="author">
    <w:name w:val="author"/>
    <w:basedOn w:val="a"/>
    <w:rsid w:val="0084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BEB"/>
  </w:style>
  <w:style w:type="character" w:styleId="a5">
    <w:name w:val="Strong"/>
    <w:basedOn w:val="a0"/>
    <w:uiPriority w:val="22"/>
    <w:qFormat/>
    <w:rsid w:val="00843B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4EF5B-1EC1-4F15-BFE4-31EF3D6E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учитель</cp:lastModifiedBy>
  <cp:revision>6</cp:revision>
  <dcterms:created xsi:type="dcterms:W3CDTF">2016-02-23T18:50:00Z</dcterms:created>
  <dcterms:modified xsi:type="dcterms:W3CDTF">2018-12-21T07:04:00Z</dcterms:modified>
</cp:coreProperties>
</file>