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EB" w:rsidRDefault="00B82EEB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85057C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right="1088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>
        <w:rPr>
          <w:noProof/>
          <w:sz w:val="24"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 descr="герб кайт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йт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57C" w:rsidRDefault="0085057C" w:rsidP="0085057C">
      <w:pPr>
        <w:rPr>
          <w:rStyle w:val="a7"/>
          <w:b/>
          <w:bCs/>
          <w:i w:val="0"/>
          <w:sz w:val="28"/>
          <w:szCs w:val="28"/>
        </w:rPr>
      </w:pPr>
      <w:r>
        <w:rPr>
          <w:sz w:val="24"/>
        </w:rPr>
        <w:t xml:space="preserve">                         </w:t>
      </w:r>
      <w:r>
        <w:rPr>
          <w:rStyle w:val="a7"/>
          <w:b/>
          <w:bCs/>
          <w:sz w:val="28"/>
          <w:szCs w:val="28"/>
        </w:rPr>
        <w:t>Республика Дагестан</w:t>
      </w:r>
      <w:proofErr w:type="gramStart"/>
      <w:r>
        <w:rPr>
          <w:rStyle w:val="a7"/>
          <w:b/>
          <w:bCs/>
          <w:sz w:val="28"/>
          <w:szCs w:val="28"/>
        </w:rPr>
        <w:t xml:space="preserve"> .</w:t>
      </w:r>
      <w:proofErr w:type="spellStart"/>
      <w:proofErr w:type="gramEnd"/>
      <w:r>
        <w:rPr>
          <w:rStyle w:val="a7"/>
          <w:b/>
          <w:bCs/>
          <w:sz w:val="28"/>
          <w:szCs w:val="28"/>
        </w:rPr>
        <w:t>Кайтагский</w:t>
      </w:r>
      <w:proofErr w:type="spellEnd"/>
      <w:r>
        <w:rPr>
          <w:rStyle w:val="a7"/>
          <w:b/>
          <w:bCs/>
          <w:sz w:val="28"/>
          <w:szCs w:val="28"/>
        </w:rPr>
        <w:t xml:space="preserve"> район</w:t>
      </w:r>
    </w:p>
    <w:p w:rsidR="0085057C" w:rsidRDefault="0085057C" w:rsidP="0085057C">
      <w:pPr>
        <w:jc w:val="center"/>
        <w:rPr>
          <w:rStyle w:val="a7"/>
          <w:b/>
          <w:bCs/>
          <w:i w:val="0"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Муниципальное казённое общеобразовательное учреждение</w:t>
      </w:r>
    </w:p>
    <w:p w:rsidR="0085057C" w:rsidRDefault="0085057C" w:rsidP="0085057C">
      <w:pPr>
        <w:jc w:val="center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«</w:t>
      </w:r>
      <w:proofErr w:type="spellStart"/>
      <w:r>
        <w:rPr>
          <w:rStyle w:val="a7"/>
          <w:b/>
          <w:bCs/>
          <w:sz w:val="28"/>
          <w:szCs w:val="28"/>
        </w:rPr>
        <w:t>Шилягинская</w:t>
      </w:r>
      <w:proofErr w:type="spellEnd"/>
      <w:r>
        <w:rPr>
          <w:rStyle w:val="a7"/>
          <w:b/>
          <w:bCs/>
          <w:sz w:val="28"/>
          <w:szCs w:val="28"/>
        </w:rPr>
        <w:t xml:space="preserve"> средняя общеобразовательная школа »</w:t>
      </w:r>
    </w:p>
    <w:p w:rsidR="0085057C" w:rsidRDefault="0085057C" w:rsidP="0085057C">
      <w:pPr>
        <w:jc w:val="center"/>
      </w:pPr>
      <w:r>
        <w:rPr>
          <w:b/>
          <w:sz w:val="28"/>
          <w:szCs w:val="28"/>
        </w:rPr>
        <w:t xml:space="preserve">Адрес электронной почты организации: </w:t>
      </w:r>
      <w:hyperlink r:id="rId5" w:history="1">
        <w:r>
          <w:rPr>
            <w:rStyle w:val="a3"/>
            <w:b/>
            <w:sz w:val="28"/>
            <w:szCs w:val="28"/>
          </w:rPr>
          <w:t>kurbanova.oo15@mail.ru</w:t>
        </w:r>
      </w:hyperlink>
    </w:p>
    <w:p w:rsidR="0085057C" w:rsidRDefault="0085057C" w:rsidP="00850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 официального сайта в информационно-телекоммуникационной сети «Интернет» организации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> </w:t>
      </w:r>
      <w:proofErr w:type="spellStart"/>
      <w:r>
        <w:rPr>
          <w:b/>
          <w:sz w:val="28"/>
          <w:szCs w:val="28"/>
        </w:rPr>
        <w:t>mkoo-s.dagestanschool.ru</w:t>
      </w:r>
      <w:proofErr w:type="spellEnd"/>
    </w:p>
    <w:p w:rsidR="0085057C" w:rsidRDefault="0085057C" w:rsidP="00850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85057C" w:rsidRDefault="0085057C" w:rsidP="0085057C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left="4932" w:right="1088"/>
        <w:jc w:val="center"/>
        <w:rPr>
          <w:sz w:val="28"/>
          <w:szCs w:val="28"/>
        </w:rPr>
      </w:pPr>
    </w:p>
    <w:p w:rsidR="0085057C" w:rsidRDefault="0085057C" w:rsidP="0085057C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left="4932" w:right="1088"/>
        <w:rPr>
          <w:sz w:val="24"/>
        </w:rPr>
      </w:pPr>
    </w:p>
    <w:p w:rsidR="0085057C" w:rsidRDefault="0085057C" w:rsidP="0085057C">
      <w:pPr>
        <w:pStyle w:val="a8"/>
      </w:pPr>
    </w:p>
    <w:p w:rsidR="0085057C" w:rsidRDefault="0085057C" w:rsidP="0085057C">
      <w:pPr>
        <w:pStyle w:val="a8"/>
      </w:pPr>
    </w:p>
    <w:p w:rsidR="0085057C" w:rsidRDefault="0085057C" w:rsidP="0085057C">
      <w:pPr>
        <w:pStyle w:val="a8"/>
      </w:pPr>
    </w:p>
    <w:tbl>
      <w:tblPr>
        <w:tblpPr w:leftFromText="180" w:rightFromText="180" w:bottomFromText="200" w:vertAnchor="text" w:horzAnchor="margin" w:tblpXSpec="center" w:tblpY="-189"/>
        <w:tblOverlap w:val="never"/>
        <w:tblW w:w="10598" w:type="dxa"/>
        <w:tblLook w:val="01E0"/>
      </w:tblPr>
      <w:tblGrid>
        <w:gridCol w:w="7054"/>
        <w:gridCol w:w="3544"/>
      </w:tblGrid>
      <w:tr w:rsidR="0085057C" w:rsidTr="0085057C">
        <w:tc>
          <w:tcPr>
            <w:tcW w:w="7054" w:type="dxa"/>
          </w:tcPr>
          <w:p w:rsidR="0085057C" w:rsidRDefault="0085057C">
            <w:pPr>
              <w:pStyle w:val="a8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Обсуждено на педагогическом совете</w:t>
            </w:r>
          </w:p>
          <w:p w:rsidR="0085057C" w:rsidRDefault="0085057C">
            <w:pPr>
              <w:pStyle w:val="a8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Протокол № 3 от «10» января 2018 г.</w:t>
            </w:r>
          </w:p>
          <w:p w:rsidR="0085057C" w:rsidRDefault="0085057C">
            <w:pPr>
              <w:pStyle w:val="a8"/>
              <w:autoSpaceDE w:val="0"/>
              <w:autoSpaceDN w:val="0"/>
              <w:spacing w:line="276" w:lineRule="auto"/>
              <w:rPr>
                <w:b/>
              </w:rPr>
            </w:pPr>
          </w:p>
          <w:p w:rsidR="0085057C" w:rsidRDefault="0085057C">
            <w:pPr>
              <w:pStyle w:val="a8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</w:p>
          <w:p w:rsidR="0085057C" w:rsidRDefault="0085057C">
            <w:pPr>
              <w:pStyle w:val="a8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Принято Советом учреждения (протокол №2 от 9.01.2018г)</w:t>
            </w:r>
          </w:p>
          <w:p w:rsidR="0085057C" w:rsidRDefault="0085057C">
            <w:pPr>
              <w:pStyle w:val="a8"/>
              <w:autoSpaceDE w:val="0"/>
              <w:autoSpaceDN w:val="0"/>
              <w:spacing w:line="276" w:lineRule="auto"/>
              <w:rPr>
                <w:b/>
              </w:rPr>
            </w:pPr>
          </w:p>
          <w:p w:rsidR="0085057C" w:rsidRDefault="0085057C">
            <w:pPr>
              <w:pStyle w:val="a8"/>
              <w:autoSpaceDE w:val="0"/>
              <w:autoSpaceDN w:val="0"/>
              <w:spacing w:line="276" w:lineRule="auto"/>
              <w:rPr>
                <w:b/>
              </w:rPr>
            </w:pPr>
          </w:p>
          <w:p w:rsidR="0085057C" w:rsidRDefault="0085057C">
            <w:pPr>
              <w:pStyle w:val="a8"/>
              <w:autoSpaceDE w:val="0"/>
              <w:autoSpaceDN w:val="0"/>
              <w:spacing w:line="276" w:lineRule="auto"/>
              <w:rPr>
                <w:b/>
              </w:rPr>
            </w:pPr>
          </w:p>
          <w:p w:rsidR="0085057C" w:rsidRDefault="0085057C">
            <w:pPr>
              <w:pStyle w:val="a8"/>
              <w:autoSpaceDE w:val="0"/>
              <w:autoSpaceDN w:val="0"/>
              <w:spacing w:line="276" w:lineRule="auto"/>
              <w:jc w:val="right"/>
              <w:rPr>
                <w:b/>
              </w:rPr>
            </w:pPr>
          </w:p>
        </w:tc>
        <w:tc>
          <w:tcPr>
            <w:tcW w:w="3544" w:type="dxa"/>
            <w:hideMark/>
          </w:tcPr>
          <w:p w:rsidR="0085057C" w:rsidRDefault="0085057C">
            <w:pPr>
              <w:pStyle w:val="a8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Утверждено приказом № 1</w:t>
            </w:r>
          </w:p>
          <w:p w:rsidR="0085057C" w:rsidRDefault="0085057C">
            <w:pPr>
              <w:pStyle w:val="a8"/>
              <w:autoSpaceDE w:val="0"/>
              <w:autoSpaceDN w:val="0"/>
              <w:spacing w:line="276" w:lineRule="auto"/>
              <w:ind w:left="2444" w:hanging="2444"/>
              <w:rPr>
                <w:b/>
              </w:rPr>
            </w:pPr>
            <w:r>
              <w:rPr>
                <w:b/>
              </w:rPr>
              <w:t xml:space="preserve">     от «10» января 2018 г.              </w:t>
            </w:r>
          </w:p>
        </w:tc>
      </w:tr>
    </w:tbl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8505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96"/>
          <w:szCs w:val="96"/>
        </w:rPr>
        <w:t xml:space="preserve">        Положение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85057C" w:rsidRPr="00486EFF" w:rsidRDefault="0085057C" w:rsidP="00850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86EFF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об изучении образовательных потребностей и запросов обучающихся и</w:t>
      </w:r>
    </w:p>
    <w:p w:rsidR="0085057C" w:rsidRPr="00486EFF" w:rsidRDefault="0085057C" w:rsidP="00850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86EFF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их родителей (законных представителей)</w:t>
      </w:r>
    </w:p>
    <w:p w:rsidR="0085057C" w:rsidRDefault="0085057C" w:rsidP="008505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83D8B"/>
          <w:sz w:val="48"/>
          <w:szCs w:val="48"/>
        </w:rPr>
      </w:pPr>
    </w:p>
    <w:tbl>
      <w:tblPr>
        <w:tblpPr w:leftFromText="180" w:rightFromText="180" w:vertAnchor="text" w:horzAnchor="margin" w:tblpXSpec="center" w:tblpY="161"/>
        <w:tblOverlap w:val="never"/>
        <w:tblW w:w="95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30"/>
        <w:gridCol w:w="60"/>
        <w:gridCol w:w="90"/>
      </w:tblGrid>
      <w:tr w:rsidR="0085057C" w:rsidRPr="00381D02" w:rsidTr="0085057C"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Общие положения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1.1. Настоящее Положение определяет цели, задачи и механизм изучения образовательных потребностей и </w:t>
            </w:r>
            <w:proofErr w:type="gramStart"/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запросов</w:t>
            </w:r>
            <w:proofErr w:type="gramEnd"/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учащихся учреждения и их родителей (законных представителей) для реализации на этой основе федерального государственного образовательного стандарта.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1.2. Под образовательными потребностями и запросами учащихся и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их родителей (законных представителей) следует понимать ожидания, связанные с образовательной  деятельностью детей, адресованные конкретному субъекту</w:t>
            </w:r>
            <w:r w:rsidRPr="00381D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 субъектом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можно рассматривать как отдельного человека (педагога), так и все образовательное учреждение.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1.3. Изучение образовательных запросов учащихся и их родителей (законных представителей) осуществляется в соответствии с Федеральным законом «Об образовании в Российской федерации» (№ 273-ФЗ  от 29.12.2012 г.)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1.4. Образовательные потребности и запросы учащихся и родителей (законных представителей) удовлетворяются через выбор ими предметов, учебных и элективных курсов, занятий в рамках внеурочной деятельности и объединений в системе дополнительного образования.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1.5. Изучение образовательных запросов учащихся и их родителей: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дает возможность выстраивать индивидуальный образовательный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маршрут ребенка и программу деятельности отдельного педагога или учреждения в целом;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способствует установлению обратной связи со всеми субъектами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образовательного процесса;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позволяет скорректировать педагогические цели и способы их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достижения;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помогает повысить удовлетворенность родителей качеством образования, а также характером взаимодействия со всеми субъектами образовательного процесса;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дает возможность учреждению учитывать семью как ресурс для совместного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развития.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дает возможность обеспечить государственные гарантии доступности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равных возможностей получения полноценного образования для всех граждан;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способствует достижению нового, современного качества общего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образования;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позволяет обеспечить развитие образования как открытой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государственной 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 – учащегося, педагога, родителя (законного представителя).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1.6. Основными пользователями результатов изучения образовательных потребностей и запросов учащихся и их родителей (законных представителей) являются: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педагогические работники;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учащиеся и их родители;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общее собрание работников;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педагогический совет.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 Основные цели и задачи изучения образовательных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потребностей и запросов обучающихся и их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родителей (законных представителей)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2.1. Целями изучения образовательных потребностей и запросов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учащихся и родителей (законных представителей) являются: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получение объективной информации о состоянии образовательных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потребностей и запросов учащихся и их родителей, тенденциях его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изменений и их причинах;</w:t>
            </w:r>
          </w:p>
          <w:p w:rsidR="0085057C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обоснованное формирование компонента образовательного учреждения  учебного плана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учреждения, учебных планов внеурочной деятельности и дополнительного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образования;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принятие своевременных управленческих решений администрацией учреждения;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уровня информированности потребителей образовательных услуг при принятии решений, связанных с образованием.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2.2. Задачами изучения образовательных потребностей и запросов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учащихся и их 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родителей (законных представителей) являются: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критериев  изучения образовательных потребностей и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запросов учащихся и их родителей;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методик изучения образовательных потребностей и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запросов учащихся и их родителей,  соответствующих каждой параллели классов;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образовательных потребностей учащихся и их родителей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предстоящий учебный год;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результатов изучения образовательных потребностей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запросов учащихся и их родителей;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возможностей учреждения в реализации потребностей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учащихся и их родителей;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  степени удовлетворенности учащихся и их родителей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деятельностью учреждения.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 Механизм изучения образовательных потребностей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 запросов учащихся и их родителей (законных представителей)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3.1. При разработке механизма изучения образовательных потребностей и запросов учащихся и их родителей педагогический коллектив исходит из того, что: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3.1.1. Процессы согласования потребностей и запросов учащихся и их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родителей с возможностями школы в их реализации на уровне начальной,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основной ступеней имеют разную специфику – как и сами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потребности. Если в начальной школе в качестве субъекта образовательных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потребностей семьи выступают только родители учащегося, то к старшей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школе это соотношение изменяется, и все более активную роль в согласовании потребностей играет сам учащийся.</w:t>
            </w:r>
          </w:p>
          <w:p w:rsidR="0085057C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3.1.2. Уровни школы обладают преемственностью каждый по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отношению к другим; логика функционирования школы определяется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взаимодействием субъектов образовательного процесса и динамикой их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образовательных потребностей и запросов. 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3.2. Основой и результатом действия механизма изучения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образовательных потребностей и запросов учащихся и их родителей (законных представителей) является: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спектра услуг и возможностей в рамках образовательной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системы учреждения;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 личностных запросов каждого учащегося и его родителя в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каждом классе на каждой степени обучения;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учет сформированных потребностей и запросов учащихся и их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родителей к содержанию и качеству образования при реализации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федерального государственного образовательного стандарта;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приведение образовательной системы учреждения в соответствие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личностным запросам посредством преобразования учебных планов,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разработки и реализации соответствующих актуальных учебных программ и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курсов;</w:t>
            </w:r>
          </w:p>
          <w:p w:rsidR="0085057C" w:rsidRPr="00381D02" w:rsidRDefault="0085057C" w:rsidP="0085057C">
            <w:pPr>
              <w:spacing w:after="0" w:line="240" w:lineRule="auto"/>
              <w:ind w:hanging="3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●</w:t>
            </w:r>
            <w:r w:rsidRPr="00381D02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реализация стимулирующих мер, способствующих актуализации,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формированию и успешному согласованию потребностей в начальном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общем и основном общем образовании.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3.3. Механизм изучения образовательных потребностей и запросов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учащихся и их родителей и включает в себя:</w:t>
            </w:r>
          </w:p>
          <w:p w:rsidR="0085057C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3.3.1. Мониторинг образовательных потребностей и запросов учащихся и их родителей с использование соответствующего диагностического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инструментария.</w:t>
            </w:r>
          </w:p>
          <w:p w:rsidR="0085057C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5057C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3.3.2. Анализ и оценку основных результатов мониторинга образовательных потребностей и запросов учащихся и их родителей.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3.3.3. Собственный «ценностный аудит» на основе выявленных потребностей и запросов.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3.3.4. Выработку предложений по использованию результатов мониторинга при подготовке рекомендаций для согласования деятельности участников образовательного процесса.</w:t>
            </w:r>
          </w:p>
          <w:p w:rsidR="0085057C" w:rsidRPr="00381D02" w:rsidRDefault="0085057C" w:rsidP="00850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3.4. Деятельность педагогического коллектива учреждения в рамках изучения 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образовательных потребностей и запросов учащихся и их родителей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согласования последующих действий по организации функционирования</w:t>
            </w: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81D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образовательной системы учреждения с учетом этих потребностей и запросов осуществляется поэтапно в течение календарного года, начиная с октября каждого текущего года по следующему алгоритму:</w:t>
            </w:r>
          </w:p>
          <w:p w:rsidR="0085057C" w:rsidRPr="00381D02" w:rsidRDefault="0085057C" w:rsidP="0085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5057C" w:rsidRPr="00381D02" w:rsidRDefault="0085057C" w:rsidP="0085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Алгоритм  изучения образовательных потребностей</w:t>
            </w:r>
          </w:p>
          <w:p w:rsidR="0085057C" w:rsidRPr="00381D02" w:rsidRDefault="0085057C" w:rsidP="0085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 учащихся и их родителей (законных представителей)</w:t>
            </w:r>
          </w:p>
          <w:tbl>
            <w:tblPr>
              <w:tblW w:w="973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86"/>
              <w:gridCol w:w="841"/>
              <w:gridCol w:w="2986"/>
              <w:gridCol w:w="1125"/>
              <w:gridCol w:w="30"/>
              <w:gridCol w:w="15"/>
              <w:gridCol w:w="347"/>
            </w:tblGrid>
            <w:tr w:rsidR="0085057C" w:rsidRPr="00381D02" w:rsidTr="0085057C">
              <w:tc>
                <w:tcPr>
                  <w:tcW w:w="4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Содержание деятельности</w:t>
                  </w:r>
                </w:p>
              </w:tc>
              <w:tc>
                <w:tcPr>
                  <w:tcW w:w="84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Классы</w:t>
                  </w:r>
                </w:p>
              </w:tc>
              <w:tc>
                <w:tcPr>
                  <w:tcW w:w="298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Форма изучения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34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ind w:hanging="72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I.</w:t>
                  </w:r>
                  <w:r w:rsidRPr="00381D02">
                    <w:rPr>
                      <w:rFonts w:ascii="Times New Roman" w:eastAsia="Times New Roman" w:hAnsi="Times New Roman" w:cs="Times New Roman"/>
                      <w:sz w:val="14"/>
                      <w:szCs w:val="14"/>
                      <w:bdr w:val="none" w:sz="0" w:space="0" w:color="auto" w:frame="1"/>
                      <w:lang w:eastAsia="ru-RU"/>
                    </w:rPr>
                    <w:t>                   </w:t>
                  </w:r>
                  <w:r w:rsidRPr="00381D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Прогностический этап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Октябрь  - май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ind w:hanging="36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1.</w:t>
                  </w:r>
                  <w:r w:rsidRPr="00381D02">
                    <w:rPr>
                      <w:rFonts w:ascii="Times New Roman" w:eastAsia="Times New Roman" w:hAnsi="Times New Roman" w:cs="Times New Roman"/>
                      <w:sz w:val="14"/>
                      <w:szCs w:val="14"/>
                      <w:bdr w:val="none" w:sz="0" w:space="0" w:color="auto" w:frame="1"/>
                      <w:lang w:eastAsia="ru-RU"/>
                    </w:rPr>
                    <w:t>      </w:t>
                  </w:r>
                  <w:r w:rsidRPr="00381D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Выявление образовательных потребностей и запросов учащихся и их родителей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распределение часов компонента образовательного учреждения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Родительское собрание, анкетирование родителей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организация внеурочной деятельности и занятий в системе дополнительного образования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1-4 классы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Родительское собрание, анкетирование учащихся и их родителей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УВР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выбор модуля курса ОРКСЭ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Родительское собрание, анкетирование родителей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Зам. </w:t>
                  </w: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 по УВР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распределение часов компонента образовательного учреждения (выбор факультативных курсов, учебных предметов, курсов и дисциплин)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Родительское собрание, анкетирование родителей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Зам. </w:t>
                  </w: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 по УВР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удовлетворенность родителей учебно-воспитательным процессом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Анкетирование учащихся, родителей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. по 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УВР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развитие творческих способностей и интересов через участие в конкурсах, олимпиадах, научно-исследовательской деятельности, выставках, смотрах, физкультурно-спортивных мероприятиях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Анкетирование учащихся, родителей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Зам</w:t>
                  </w:r>
                  <w:proofErr w:type="gram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.д</w:t>
                  </w:r>
                  <w:proofErr w:type="gram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ир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. по УВР 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- участие в управлении учреждением, в общественных  объединениях (в установленном федеральным законом порядке)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Анкетирование учащихся, родителей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Зам. </w:t>
                  </w: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. по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</w:t>
                  </w: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ВР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2.Формирование образовательных услуг: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Анализ запросов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Зам. </w:t>
                  </w: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 по УВР</w:t>
                  </w: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Default="0085057C" w:rsidP="0085057C">
                  <w:pPr>
                    <w:framePr w:hSpace="180" w:wrap="around" w:vAnchor="text" w:hAnchor="margin" w:xAlign="center" w:y="16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5057C" w:rsidRDefault="0085057C" w:rsidP="0085057C">
                  <w:pPr>
                    <w:framePr w:hSpace="180" w:wrap="around" w:vAnchor="text" w:hAnchor="margin" w:xAlign="center" w:y="16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2.1.Разработка учебного плана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2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Default="0085057C" w:rsidP="0085057C">
                  <w:pPr>
                    <w:framePr w:hSpace="180" w:wrap="around" w:vAnchor="text" w:hAnchor="margin" w:xAlign="center" w:y="16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5057C" w:rsidRDefault="0085057C" w:rsidP="0085057C">
                  <w:pPr>
                    <w:framePr w:hSpace="180" w:wrap="around" w:vAnchor="text" w:hAnchor="margin" w:xAlign="center" w:y="16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5057C" w:rsidRDefault="0085057C" w:rsidP="0085057C">
                  <w:pPr>
                    <w:framePr w:hSpace="180" w:wrap="around" w:vAnchor="text" w:hAnchor="margin" w:xAlign="center" w:y="16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lastRenderedPageBreak/>
                    <w:t>2.2. Разработка программ для проведения занятий по внеурочной деятельности и занятий в системе дополнительного образования школьников.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  <w:p w:rsidR="0085057C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Зам. </w:t>
                  </w: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по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</w:t>
                  </w: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ВР</w:t>
                  </w:r>
                </w:p>
              </w:tc>
              <w:tc>
                <w:tcPr>
                  <w:tcW w:w="392" w:type="dxa"/>
                  <w:gridSpan w:val="3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85057C" w:rsidRDefault="0085057C" w:rsidP="0085057C">
                  <w:pPr>
                    <w:framePr w:hSpace="180" w:wrap="around" w:vAnchor="text" w:hAnchor="margin" w:xAlign="center" w:y="16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5057C" w:rsidRDefault="0085057C" w:rsidP="0085057C">
                  <w:pPr>
                    <w:framePr w:hSpace="180" w:wrap="around" w:vAnchor="text" w:hAnchor="margin" w:xAlign="center" w:y="16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II. Организационный этап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Июнь-август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1.Информиовние учащихся и их родителей о возможностях учреждения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Школьный сайт,</w:t>
                  </w:r>
                </w:p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презентации кружков, «рекламная кампания»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Заместитель</w:t>
                  </w: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директора по УВР </w:t>
                  </w:r>
                </w:p>
              </w:tc>
            </w:tr>
            <w:tr w:rsidR="0085057C" w:rsidRPr="00381D02" w:rsidTr="0085057C">
              <w:trPr>
                <w:trHeight w:val="1071"/>
              </w:trPr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2.Утверждение учебных планов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Изучение родителями, рассмотрение педсоветом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3.Утверждение планов внеурочной деятельности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4.Утверждение программ дополнительного образования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5.Формирование профильных групп, разработка индивидуальных учебных планов.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Зам. </w:t>
                  </w: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 по УВР</w:t>
                  </w:r>
                </w:p>
              </w:tc>
            </w:tr>
            <w:tr w:rsidR="0085057C" w:rsidRPr="00381D02" w:rsidTr="0085057C">
              <w:trPr>
                <w:trHeight w:val="353"/>
              </w:trPr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6.Утверждение рабочих программ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1-9 классы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Директор</w:t>
                  </w: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III. Практический этап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Сентябрь-май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1.Реализация программ изучения отдельных предметов.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Учителя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Зам. </w:t>
                  </w: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 по УВР</w:t>
                  </w: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2.Реализация программ внеурочной деятельности.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Учителя, воспитатели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Зам. </w:t>
                  </w: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. по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</w:t>
                  </w: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ВР</w:t>
                  </w: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3.Реаизация программ дополнительного образования.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Педагоги дополнит</w:t>
                  </w:r>
                  <w:proofErr w:type="gram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</w:t>
                  </w:r>
                  <w:proofErr w:type="gram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gram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о</w:t>
                  </w:r>
                  <w:proofErr w:type="gram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бразования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Зам. </w:t>
                  </w: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дир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. по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У</w:t>
                  </w: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ВР</w:t>
                  </w:r>
                </w:p>
              </w:tc>
            </w:tr>
            <w:tr w:rsidR="0085057C" w:rsidRPr="00381D02" w:rsidTr="0085057C">
              <w:tc>
                <w:tcPr>
                  <w:tcW w:w="4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4. Анализ эффективности и результативности используемых программ.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Пед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.</w:t>
                  </w: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</w:t>
                  </w:r>
                  <w:proofErr w:type="gram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аботники</w:t>
                  </w:r>
                  <w:proofErr w:type="spellEnd"/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Arial" w:eastAsia="Times New Roman" w:hAnsi="Arial" w:cs="Arial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517" w:type="dxa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:rsidR="0085057C" w:rsidRPr="00381D02" w:rsidRDefault="0085057C" w:rsidP="0085057C">
                  <w:pPr>
                    <w:framePr w:hSpace="180" w:wrap="around" w:vAnchor="text" w:hAnchor="margin" w:xAlign="center" w:y="161"/>
                    <w:spacing w:after="0" w:line="302" w:lineRule="atLeast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Директор, </w:t>
                  </w:r>
                  <w:proofErr w:type="spellStart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зам.дир.по</w:t>
                  </w:r>
                  <w:proofErr w:type="spellEnd"/>
                  <w:r w:rsidRPr="00381D02"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УВР </w:t>
                  </w:r>
                </w:p>
              </w:tc>
            </w:tr>
          </w:tbl>
          <w:p w:rsidR="0085057C" w:rsidRPr="00381D02" w:rsidRDefault="0085057C" w:rsidP="0085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5057C" w:rsidRPr="00381D02" w:rsidRDefault="0085057C" w:rsidP="0085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0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5057C" w:rsidRPr="00381D02" w:rsidRDefault="0085057C" w:rsidP="0085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85057C" w:rsidRPr="00381D02" w:rsidRDefault="0085057C"/>
        </w:tc>
      </w:tr>
    </w:tbl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Style w:val="a7"/>
          <w:rFonts w:eastAsia="Times New Roman"/>
          <w:b/>
          <w:bCs/>
          <w:sz w:val="28"/>
          <w:szCs w:val="28"/>
        </w:rPr>
      </w:pPr>
    </w:p>
    <w:p w:rsidR="0085057C" w:rsidRDefault="0085057C" w:rsidP="00486E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</w:rPr>
      </w:pPr>
    </w:p>
    <w:p w:rsidR="00B82EEB" w:rsidRDefault="00B82EEB" w:rsidP="00486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83D8B"/>
          <w:sz w:val="48"/>
          <w:szCs w:val="48"/>
        </w:rPr>
      </w:pPr>
    </w:p>
    <w:p w:rsidR="00B82EEB" w:rsidRDefault="00B82EEB" w:rsidP="00486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83D8B"/>
          <w:sz w:val="48"/>
          <w:szCs w:val="48"/>
        </w:rPr>
      </w:pPr>
    </w:p>
    <w:p w:rsidR="00486EFF" w:rsidRDefault="00486EFF"/>
    <w:p w:rsidR="00486EFF" w:rsidRDefault="00486EFF"/>
    <w:p w:rsidR="00486EFF" w:rsidRDefault="00486EFF"/>
    <w:p w:rsidR="00486EFF" w:rsidRDefault="00486EFF"/>
    <w:p w:rsidR="00486EFF" w:rsidRDefault="00486EFF"/>
    <w:p w:rsidR="00486EFF" w:rsidRDefault="00486EFF"/>
    <w:tbl>
      <w:tblPr>
        <w:tblW w:w="5000" w:type="pct"/>
        <w:tblInd w:w="-1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"/>
        <w:gridCol w:w="250"/>
        <w:gridCol w:w="8100"/>
        <w:gridCol w:w="1129"/>
      </w:tblGrid>
      <w:tr w:rsidR="00381D02" w:rsidRPr="00381D02" w:rsidTr="002340F6">
        <w:tc>
          <w:tcPr>
            <w:tcW w:w="9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486EFF" w:rsidRDefault="00486EFF"/>
          <w:p w:rsidR="00381D02" w:rsidRPr="00381D02" w:rsidRDefault="00381D02" w:rsidP="00381D02">
            <w:pPr>
              <w:spacing w:after="0" w:line="30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40F6" w:rsidTr="002340F6">
        <w:tblPrEx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176" w:type="dxa"/>
          <w:wAfter w:w="1129" w:type="dxa"/>
        </w:trPr>
        <w:tc>
          <w:tcPr>
            <w:tcW w:w="250" w:type="dxa"/>
          </w:tcPr>
          <w:p w:rsidR="002340F6" w:rsidRDefault="002340F6" w:rsidP="001B40AC">
            <w:pPr>
              <w:jc w:val="center"/>
              <w:rPr>
                <w:b/>
                <w:noProof/>
              </w:rPr>
            </w:pPr>
          </w:p>
        </w:tc>
        <w:tc>
          <w:tcPr>
            <w:tcW w:w="8100" w:type="dxa"/>
            <w:hideMark/>
          </w:tcPr>
          <w:p w:rsidR="002340F6" w:rsidRDefault="009D42D0" w:rsidP="0085057C">
            <w:pPr>
              <w:rPr>
                <w:b/>
              </w:rPr>
            </w:pPr>
            <w:r>
              <w:rPr>
                <w:b/>
              </w:rPr>
              <w:t>МКОУ</w:t>
            </w:r>
            <w:r w:rsidR="002340F6">
              <w:rPr>
                <w:b/>
              </w:rPr>
              <w:t xml:space="preserve"> «</w:t>
            </w:r>
            <w:proofErr w:type="spellStart"/>
            <w:r w:rsidR="002340F6">
              <w:rPr>
                <w:b/>
              </w:rPr>
              <w:t>Шилягинская</w:t>
            </w:r>
            <w:proofErr w:type="spellEnd"/>
            <w:r w:rsidR="002340F6">
              <w:rPr>
                <w:b/>
              </w:rPr>
              <w:t xml:space="preserve"> СОШ» </w:t>
            </w:r>
          </w:p>
        </w:tc>
      </w:tr>
    </w:tbl>
    <w:p w:rsidR="002340F6" w:rsidRDefault="002340F6" w:rsidP="002340F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</w:p>
    <w:p w:rsidR="002340F6" w:rsidRDefault="002340F6" w:rsidP="002340F6">
      <w:pPr>
        <w:pBdr>
          <w:bottom w:val="thinThickSmallGap" w:sz="24" w:space="2" w:color="auto"/>
        </w:pBdr>
        <w:rPr>
          <w:b/>
          <w:sz w:val="16"/>
          <w:szCs w:val="16"/>
        </w:rPr>
      </w:pPr>
    </w:p>
    <w:p w:rsidR="002340F6" w:rsidRDefault="002340F6" w:rsidP="002340F6">
      <w:pPr>
        <w:jc w:val="center"/>
        <w:rPr>
          <w:b/>
        </w:rPr>
      </w:pPr>
      <w:r>
        <w:rPr>
          <w:b/>
        </w:rPr>
        <w:t>ПРИКАЗ</w:t>
      </w:r>
    </w:p>
    <w:p w:rsidR="002340F6" w:rsidRDefault="002340F6" w:rsidP="002340F6">
      <w:pPr>
        <w:jc w:val="both"/>
        <w:rPr>
          <w:b/>
        </w:rPr>
      </w:pPr>
      <w:r>
        <w:rPr>
          <w:b/>
        </w:rPr>
        <w:t xml:space="preserve">от ____________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                                                                                                                 №                                                                                          </w:t>
      </w:r>
    </w:p>
    <w:p w:rsidR="002340F6" w:rsidRDefault="002340F6" w:rsidP="002340F6"/>
    <w:p w:rsidR="002340F6" w:rsidRDefault="002340F6" w:rsidP="002340F6">
      <w:pPr>
        <w:jc w:val="both"/>
        <w:rPr>
          <w:b/>
        </w:rPr>
      </w:pPr>
      <w:r>
        <w:rPr>
          <w:b/>
        </w:rPr>
        <w:t>Об утверждении Положения об  изучении образовательных потребностей и запросов учащихся и их родителей (законных представителей)</w:t>
      </w:r>
    </w:p>
    <w:p w:rsidR="002340F6" w:rsidRDefault="002340F6" w:rsidP="002340F6">
      <w:pPr>
        <w:jc w:val="both"/>
        <w:rPr>
          <w:b/>
        </w:rPr>
      </w:pPr>
    </w:p>
    <w:p w:rsidR="002340F6" w:rsidRDefault="002340F6" w:rsidP="002340F6">
      <w:pPr>
        <w:jc w:val="both"/>
      </w:pPr>
      <w:r>
        <w:t xml:space="preserve">        </w:t>
      </w:r>
      <w:proofErr w:type="gramStart"/>
      <w:r>
        <w:t xml:space="preserve">С целью получения объективной информации о состоянии образовательных потребностей и запросов учащихся и их родителей (законных представителей), тенденциях его изменений и их </w:t>
      </w:r>
      <w:r>
        <w:lastRenderedPageBreak/>
        <w:t>причинах; обоснованное наполнение части, формируемой участниками образовательных отношений учебного плана школы, планов внеурочной деятельности; принятие своевременных управленческих решений администрацией школы; повышение уровня информированности потребителей образовательных услуг при принятии решений, связанных с образовательной деятельностью в школе;</w:t>
      </w:r>
      <w:proofErr w:type="gramEnd"/>
      <w:r>
        <w:t xml:space="preserve"> руководствуясь ст. 28. «Компетенция, права, обязанности и</w:t>
      </w:r>
      <w:r w:rsidR="001F1222">
        <w:t xml:space="preserve"> ответственность образовательного учреждения</w:t>
      </w:r>
      <w:r>
        <w:t xml:space="preserve">» Федерального закона Российской Федерации «Об образовании в Российской Федерации» (N 273-ФЗ от 29 декабря 2012 г.),                                                    </w:t>
      </w:r>
      <w:r>
        <w:rPr>
          <w:color w:val="000000"/>
        </w:rPr>
        <w:t xml:space="preserve">  </w:t>
      </w:r>
      <w:r>
        <w:rPr>
          <w:b/>
        </w:rPr>
        <w:t xml:space="preserve">                                </w:t>
      </w:r>
    </w:p>
    <w:p w:rsidR="002340F6" w:rsidRDefault="002340F6" w:rsidP="002340F6">
      <w:pPr>
        <w:jc w:val="center"/>
        <w:rPr>
          <w:b/>
        </w:rPr>
      </w:pPr>
    </w:p>
    <w:p w:rsidR="002340F6" w:rsidRDefault="002340F6" w:rsidP="002340F6">
      <w:pPr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</w:p>
    <w:p w:rsidR="002340F6" w:rsidRDefault="002340F6" w:rsidP="002340F6">
      <w:pPr>
        <w:jc w:val="both"/>
        <w:rPr>
          <w:b/>
        </w:rPr>
      </w:pPr>
      <w:r>
        <w:t>1. Утвердить и ввести в действие с    года Положение</w:t>
      </w:r>
      <w:r>
        <w:rPr>
          <w:b/>
        </w:rPr>
        <w:t xml:space="preserve"> </w:t>
      </w:r>
      <w:r>
        <w:t xml:space="preserve"> об  изучении образовательных потребностей и запросов учащихся и их родителей (законных представителей) (приложение 1).</w:t>
      </w:r>
    </w:p>
    <w:p w:rsidR="002340F6" w:rsidRDefault="002340F6" w:rsidP="002340F6">
      <w:pPr>
        <w:pStyle w:val="ConsPlusTitle"/>
        <w:widowControl/>
        <w:ind w:right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</w:t>
      </w:r>
      <w: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Довести до сведения</w:t>
      </w:r>
      <w: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участников образовательных отношений Положение  об  изучении образовательных потребностей и запросов учащихся и их родителей (законных представителей) через школьный сайт, информационные стенды, родительские собрания.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(Срок: до 31 октября 2015 года.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Отв. заместитель директора по УВР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Бегова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М.М.).</w:t>
      </w:r>
    </w:p>
    <w:p w:rsidR="002340F6" w:rsidRDefault="002340F6" w:rsidP="002340F6">
      <w:pPr>
        <w:pStyle w:val="ConsPlusTitle"/>
        <w:widowControl/>
        <w:ind w:right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3.учителю информатики Тагирову А.Н.:</w:t>
      </w:r>
    </w:p>
    <w:p w:rsidR="002340F6" w:rsidRDefault="002340F6" w:rsidP="002340F6">
      <w:pPr>
        <w:pStyle w:val="ConsPlusTitle"/>
        <w:widowControl/>
        <w:ind w:right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настоящий приказ на официальном сайте школы в информационно-телекоммуникационной сети «Интернет». (Срок: до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.).</w:t>
      </w:r>
    </w:p>
    <w:p w:rsidR="002340F6" w:rsidRDefault="002340F6" w:rsidP="002340F6">
      <w:pPr>
        <w:jc w:val="both"/>
      </w:pPr>
      <w:r>
        <w:t xml:space="preserve">4. Контроль исполнения данного приказа возложить на заместителя директора по УВР </w:t>
      </w:r>
      <w:proofErr w:type="spellStart"/>
      <w:r>
        <w:t>Бегову</w:t>
      </w:r>
      <w:proofErr w:type="spellEnd"/>
      <w:r>
        <w:t xml:space="preserve"> М.М..</w:t>
      </w:r>
    </w:p>
    <w:p w:rsidR="002340F6" w:rsidRDefault="002340F6" w:rsidP="002340F6"/>
    <w:p w:rsidR="002340F6" w:rsidRDefault="002340F6" w:rsidP="002340F6"/>
    <w:p w:rsidR="002340F6" w:rsidRDefault="002340F6" w:rsidP="002340F6">
      <w:pPr>
        <w:rPr>
          <w:b/>
        </w:rPr>
      </w:pPr>
      <w:r>
        <w:rPr>
          <w:b/>
        </w:rPr>
        <w:t>Директор школы                              Р.Н.Курбанова</w:t>
      </w:r>
    </w:p>
    <w:p w:rsidR="002340F6" w:rsidRDefault="002340F6" w:rsidP="002340F6"/>
    <w:p w:rsidR="002340F6" w:rsidRDefault="002340F6" w:rsidP="002340F6">
      <w:pPr>
        <w:rPr>
          <w:sz w:val="18"/>
          <w:szCs w:val="18"/>
        </w:rPr>
      </w:pPr>
    </w:p>
    <w:p w:rsidR="002340F6" w:rsidRDefault="002340F6" w:rsidP="002340F6">
      <w:pPr>
        <w:rPr>
          <w:sz w:val="18"/>
          <w:szCs w:val="18"/>
        </w:rPr>
      </w:pPr>
    </w:p>
    <w:p w:rsidR="002340F6" w:rsidRDefault="002340F6" w:rsidP="002340F6"/>
    <w:p w:rsidR="002340F6" w:rsidRDefault="002340F6" w:rsidP="002340F6"/>
    <w:p w:rsidR="002340F6" w:rsidRDefault="002340F6" w:rsidP="002340F6"/>
    <w:p w:rsidR="002340F6" w:rsidRDefault="002340F6" w:rsidP="002340F6"/>
    <w:p w:rsidR="00D863E0" w:rsidRDefault="00D863E0"/>
    <w:sectPr w:rsidR="00D863E0" w:rsidSect="004221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D02"/>
    <w:rsid w:val="001F1222"/>
    <w:rsid w:val="002340F6"/>
    <w:rsid w:val="00254669"/>
    <w:rsid w:val="002C5D71"/>
    <w:rsid w:val="003174EA"/>
    <w:rsid w:val="00381D02"/>
    <w:rsid w:val="003F55D1"/>
    <w:rsid w:val="0042215A"/>
    <w:rsid w:val="00486EFF"/>
    <w:rsid w:val="00510E5F"/>
    <w:rsid w:val="00560E94"/>
    <w:rsid w:val="005A1269"/>
    <w:rsid w:val="00756701"/>
    <w:rsid w:val="0085057C"/>
    <w:rsid w:val="009D42D0"/>
    <w:rsid w:val="00AF39C2"/>
    <w:rsid w:val="00B82EEB"/>
    <w:rsid w:val="00D52C6E"/>
    <w:rsid w:val="00D863E0"/>
    <w:rsid w:val="00D96EC1"/>
    <w:rsid w:val="00DD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38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1D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1D02"/>
    <w:rPr>
      <w:color w:val="800080"/>
      <w:u w:val="single"/>
    </w:rPr>
  </w:style>
  <w:style w:type="character" w:customStyle="1" w:styleId="date">
    <w:name w:val="date"/>
    <w:basedOn w:val="a0"/>
    <w:rsid w:val="00381D02"/>
  </w:style>
  <w:style w:type="paragraph" w:styleId="a5">
    <w:name w:val="Balloon Text"/>
    <w:basedOn w:val="a"/>
    <w:link w:val="a6"/>
    <w:uiPriority w:val="99"/>
    <w:semiHidden/>
    <w:unhideWhenUsed/>
    <w:rsid w:val="0038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D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34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Emphasis"/>
    <w:basedOn w:val="a0"/>
    <w:qFormat/>
    <w:rsid w:val="00B82EEB"/>
    <w:rPr>
      <w:i/>
      <w:iCs/>
    </w:rPr>
  </w:style>
  <w:style w:type="paragraph" w:styleId="a8">
    <w:name w:val="No Spacing"/>
    <w:uiPriority w:val="1"/>
    <w:qFormat/>
    <w:rsid w:val="0085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rbanova.oo1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15</cp:revision>
  <dcterms:created xsi:type="dcterms:W3CDTF">2018-03-12T11:51:00Z</dcterms:created>
  <dcterms:modified xsi:type="dcterms:W3CDTF">2018-04-16T07:14:00Z</dcterms:modified>
</cp:coreProperties>
</file>